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F30C39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박승표 이사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2022년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7620A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A13D4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B62FE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B62FE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891DD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7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891DD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총 </w:t>
            </w:r>
            <w:r w:rsidR="00617CC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:rsidR="00BA15E2" w:rsidRDefault="00BA15E2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185F" w:rsidRPr="00B77F3B" w:rsidRDefault="002C6D50" w:rsidP="002C6D5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</w:pPr>
            <w:r w:rsidRPr="00B77F3B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■ 202</w:t>
            </w:r>
            <w:r w:rsidR="008E0E21" w:rsidRPr="00B77F3B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2</w:t>
            </w:r>
            <w:r w:rsidRPr="00B77F3B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 xml:space="preserve">년 자동차 기획조사 </w:t>
            </w:r>
            <w:r w:rsidR="008E0E21" w:rsidRPr="00B77F3B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리포트</w:t>
            </w:r>
            <w:r w:rsidR="008A22C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="00405072" w:rsidRPr="00405072">
              <w:rPr>
                <w:rFonts w:asciiTheme="majorHAnsi" w:eastAsiaTheme="majorHAnsi" w:hAnsiTheme="majorHAnsi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⑨</w:t>
            </w:r>
            <w:r w:rsidR="00405072">
              <w:rPr>
                <w:rFonts w:asciiTheme="majorHAnsi" w:eastAsiaTheme="majorHAnsi" w:hAnsiTheme="majorHAnsi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 xml:space="preserve"> 전기차 브랜드 평가</w:t>
            </w:r>
          </w:p>
          <w:p w:rsidR="00B21F34" w:rsidRPr="00891DDA" w:rsidRDefault="009A2F3B" w:rsidP="0026185F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굴림" w:cs="굴림"/>
                <w:color w:val="C75252"/>
                <w:kern w:val="0"/>
                <w:sz w:val="32"/>
                <w:szCs w:val="32"/>
              </w:rPr>
            </w:pPr>
            <w:r w:rsidRPr="00891DD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가장</w:t>
            </w:r>
            <w:r w:rsidRPr="00891DD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우수한 전기차</w:t>
            </w:r>
            <w:r w:rsidR="00891DDA" w:rsidRPr="00891DD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는</w:t>
            </w:r>
            <w:r w:rsidRPr="00891DD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? 테슬라 </w:t>
            </w:r>
            <w:r w:rsidR="00AD282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보유자</w:t>
            </w:r>
            <w:r w:rsidRPr="00891DD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8할은 "테슬라"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:rsidR="00744838" w:rsidRPr="00B21F34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39BF" w:rsidRDefault="00BD1FEA" w:rsidP="00B04BBF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1E67A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1E67A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6762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테슬라 </w:t>
            </w:r>
            <w:r w:rsidR="00AD282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보유</w:t>
            </w:r>
            <w:r w:rsidR="005F77C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자 </w:t>
            </w:r>
            <w:r w:rsidR="0056762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78</w:t>
            </w:r>
            <w:r w:rsidR="005F77C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%</w:t>
            </w:r>
            <w:r w:rsidR="002934F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가 최우수 브랜드로 </w:t>
            </w:r>
            <w:r w:rsidR="0056762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테슬라</w:t>
            </w:r>
            <w:r w:rsidR="002934F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6762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선택</w:t>
            </w:r>
            <w:r w:rsidR="005F77C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:rsidR="00567629" w:rsidRDefault="004939BF" w:rsidP="00B04BBF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="002934F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현대</w:t>
            </w:r>
            <w:r w:rsidR="0056762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6762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50%</w:t>
            </w:r>
            <w:r w:rsidR="002934F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 w:rsidR="002934F5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6762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기아 </w:t>
            </w:r>
            <w:r w:rsidR="0056762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37%</w:t>
            </w:r>
            <w:r w:rsidR="0056762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에 비해 테슬라 현저</w:t>
            </w:r>
            <w:r w:rsidR="00AD282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하게</w:t>
            </w:r>
            <w:r w:rsidR="0056762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높아</w:t>
            </w:r>
          </w:p>
          <w:p w:rsidR="002B6112" w:rsidRDefault="002934F5" w:rsidP="00567629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2B61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대부분 비교항목에서 자차 브랜드를 높게 평가했지만</w:t>
            </w:r>
          </w:p>
          <w:p w:rsidR="00842730" w:rsidRDefault="00FF7C78" w:rsidP="002B6112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</w:pPr>
            <w:r w:rsidRPr="001E67A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1E67A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2B61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첨단기술</w:t>
            </w:r>
            <w:r w:rsidR="002B611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∙</w:t>
            </w:r>
            <w:r w:rsidR="002B6112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사양에서는</w:t>
            </w:r>
            <w:r w:rsidR="002B6112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2B6112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현대</w:t>
            </w:r>
            <w:r w:rsidR="002B611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∙</w:t>
            </w:r>
            <w:r w:rsidR="002B6112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기아</w:t>
            </w:r>
            <w:r w:rsidR="002B6112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F624E7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보유</w:t>
            </w:r>
            <w:r w:rsidR="002B6112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자도</w:t>
            </w:r>
            <w:r w:rsidR="002B6112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2B6112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테슬라</w:t>
            </w:r>
            <w:r w:rsidR="002B6112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2B6112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인정</w:t>
            </w:r>
          </w:p>
          <w:p w:rsidR="00AD282E" w:rsidRPr="002B6112" w:rsidRDefault="00AD282E" w:rsidP="002B6112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테슬라의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유일한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취약점은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‘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자체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충전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인프라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부족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:rsidR="00DE78FB" w:rsidRPr="00BE2DC6" w:rsidRDefault="00DE78FB" w:rsidP="00037F54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noProof/>
          <w:color w:val="000000"/>
          <w:kern w:val="0"/>
          <w:sz w:val="22"/>
        </w:rPr>
      </w:pPr>
    </w:p>
    <w:p w:rsidR="00BA15E2" w:rsidRDefault="00EE78CC" w:rsidP="00405072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2"/>
        </w:rPr>
        <w:drawing>
          <wp:inline distT="0" distB="0" distL="0" distR="0">
            <wp:extent cx="6192520" cy="392557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_보유한 전기차 브랜드에 대한 평가 비교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92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FEF" w:rsidRDefault="0026185F" w:rsidP="0040507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lastRenderedPageBreak/>
        <w:t xml:space="preserve">○ </w:t>
      </w:r>
      <w:r w:rsidR="00064A80" w:rsidRPr="00064A80">
        <w:rPr>
          <w:rFonts w:ascii="맑은 고딕" w:eastAsia="맑은 고딕" w:hAnsi="맑은 고딕" w:cs="굴림" w:hint="eastAsia"/>
          <w:color w:val="000000"/>
          <w:kern w:val="0"/>
          <w:sz w:val="22"/>
        </w:rPr>
        <w:t>테슬라</w:t>
      </w:r>
      <w:r w:rsidR="00064A80" w:rsidRPr="00064A80">
        <w:rPr>
          <w:rFonts w:ascii="맑은 고딕" w:eastAsia="맑은 고딕" w:hAnsi="맑은 고딕" w:cs="굴림"/>
          <w:color w:val="000000"/>
          <w:kern w:val="0"/>
          <w:sz w:val="22"/>
        </w:rPr>
        <w:t xml:space="preserve"> 전기차 </w:t>
      </w:r>
      <w:r w:rsidR="00AD282E">
        <w:rPr>
          <w:rFonts w:ascii="맑은 고딕" w:eastAsia="맑은 고딕" w:hAnsi="맑은 고딕" w:cs="굴림" w:hint="eastAsia"/>
          <w:color w:val="000000"/>
          <w:kern w:val="0"/>
          <w:sz w:val="22"/>
        </w:rPr>
        <w:t>보유</w:t>
      </w:r>
      <w:r w:rsidR="00064A80" w:rsidRPr="00064A80">
        <w:rPr>
          <w:rFonts w:ascii="맑은 고딕" w:eastAsia="맑은 고딕" w:hAnsi="맑은 고딕" w:cs="굴림"/>
          <w:color w:val="000000"/>
          <w:kern w:val="0"/>
          <w:sz w:val="22"/>
        </w:rPr>
        <w:t xml:space="preserve">자 5명 중 4명이 가장 우수한 전기차 브랜드로 테슬라를 꼽았다. 이에 비해 현대 전기차 </w:t>
      </w:r>
      <w:r w:rsidR="00D159E4">
        <w:rPr>
          <w:rFonts w:ascii="맑은 고딕" w:eastAsia="맑은 고딕" w:hAnsi="맑은 고딕" w:cs="굴림" w:hint="eastAsia"/>
          <w:color w:val="000000"/>
          <w:kern w:val="0"/>
          <w:sz w:val="22"/>
        </w:rPr>
        <w:t>보유</w:t>
      </w:r>
      <w:r w:rsidR="00064A80" w:rsidRPr="00064A80">
        <w:rPr>
          <w:rFonts w:ascii="맑은 고딕" w:eastAsia="맑은 고딕" w:hAnsi="맑은 고딕" w:cs="굴림"/>
          <w:color w:val="000000"/>
          <w:kern w:val="0"/>
          <w:sz w:val="22"/>
        </w:rPr>
        <w:t xml:space="preserve">자는 절반이, 기아 전기차 </w:t>
      </w:r>
      <w:r w:rsidR="00D159E4">
        <w:rPr>
          <w:rFonts w:ascii="맑은 고딕" w:eastAsia="맑은 고딕" w:hAnsi="맑은 고딕" w:cs="굴림" w:hint="eastAsia"/>
          <w:color w:val="000000"/>
          <w:kern w:val="0"/>
          <w:sz w:val="22"/>
        </w:rPr>
        <w:t>보유</w:t>
      </w:r>
      <w:r w:rsidR="00064A80" w:rsidRPr="00064A80">
        <w:rPr>
          <w:rFonts w:ascii="맑은 고딕" w:eastAsia="맑은 고딕" w:hAnsi="맑은 고딕" w:cs="굴림"/>
          <w:color w:val="000000"/>
          <w:kern w:val="0"/>
          <w:sz w:val="22"/>
        </w:rPr>
        <w:t>자는 3명 중 1명</w:t>
      </w:r>
      <w:r w:rsidR="00D110C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정도만</w:t>
      </w:r>
      <w:r w:rsidR="00064A80" w:rsidRPr="00064A80">
        <w:rPr>
          <w:rFonts w:ascii="맑은 고딕" w:eastAsia="맑은 고딕" w:hAnsi="맑은 고딕" w:cs="굴림"/>
          <w:color w:val="000000"/>
          <w:kern w:val="0"/>
          <w:sz w:val="22"/>
        </w:rPr>
        <w:t xml:space="preserve"> 자</w:t>
      </w:r>
      <w:r w:rsidR="0030133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신이 </w:t>
      </w:r>
      <w:r w:rsidR="008348B2">
        <w:rPr>
          <w:rFonts w:ascii="맑은 고딕" w:eastAsia="맑은 고딕" w:hAnsi="맑은 고딕" w:cs="굴림" w:hint="eastAsia"/>
          <w:color w:val="000000"/>
          <w:kern w:val="0"/>
          <w:sz w:val="22"/>
        </w:rPr>
        <w:t>가진</w:t>
      </w:r>
      <w:r w:rsidR="00064A80" w:rsidRPr="00064A80">
        <w:rPr>
          <w:rFonts w:ascii="맑은 고딕" w:eastAsia="맑은 고딕" w:hAnsi="맑은 고딕" w:cs="굴림"/>
          <w:color w:val="000000"/>
          <w:kern w:val="0"/>
          <w:sz w:val="22"/>
        </w:rPr>
        <w:t xml:space="preserve"> 브랜드를 가장 우수하다고 평가했다. </w:t>
      </w:r>
      <w:r w:rsidR="0030133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특히 </w:t>
      </w:r>
      <w:r w:rsidR="00064A80" w:rsidRPr="00064A80">
        <w:rPr>
          <w:rFonts w:ascii="맑은 고딕" w:eastAsia="맑은 고딕" w:hAnsi="맑은 고딕" w:cs="굴림"/>
          <w:color w:val="000000"/>
          <w:kern w:val="0"/>
          <w:sz w:val="22"/>
        </w:rPr>
        <w:t xml:space="preserve">전기차의 핵심인 '첨단기술·사양' 측면에서는 현대·기아 </w:t>
      </w:r>
      <w:r w:rsidR="00D159E4">
        <w:rPr>
          <w:rFonts w:ascii="맑은 고딕" w:eastAsia="맑은 고딕" w:hAnsi="맑은 고딕" w:cs="굴림" w:hint="eastAsia"/>
          <w:color w:val="000000"/>
          <w:kern w:val="0"/>
          <w:sz w:val="22"/>
        </w:rPr>
        <w:t>보유</w:t>
      </w:r>
      <w:r w:rsidR="00DC51D5">
        <w:rPr>
          <w:rFonts w:ascii="맑은 고딕" w:eastAsia="맑은 고딕" w:hAnsi="맑은 고딕" w:cs="굴림" w:hint="eastAsia"/>
          <w:color w:val="000000"/>
          <w:kern w:val="0"/>
          <w:sz w:val="22"/>
        </w:rPr>
        <w:t>자</w:t>
      </w:r>
      <w:bookmarkStart w:id="0" w:name="_GoBack"/>
      <w:bookmarkEnd w:id="0"/>
      <w:r w:rsidR="00064A8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도 </w:t>
      </w:r>
      <w:r w:rsidR="00064A80">
        <w:rPr>
          <w:rFonts w:ascii="맑은 고딕" w:eastAsia="맑은 고딕" w:hAnsi="맑은 고딕" w:cs="굴림"/>
          <w:color w:val="000000"/>
          <w:kern w:val="0"/>
          <w:sz w:val="22"/>
        </w:rPr>
        <w:t>2</w:t>
      </w:r>
      <w:r w:rsidR="00064A8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명 중 </w:t>
      </w:r>
      <w:r w:rsidR="00064A80">
        <w:rPr>
          <w:rFonts w:ascii="맑은 고딕" w:eastAsia="맑은 고딕" w:hAnsi="맑은 고딕" w:cs="굴림"/>
          <w:color w:val="000000"/>
          <w:kern w:val="0"/>
          <w:sz w:val="22"/>
        </w:rPr>
        <w:t>1</w:t>
      </w:r>
      <w:r w:rsidR="00064A80">
        <w:rPr>
          <w:rFonts w:ascii="맑은 고딕" w:eastAsia="맑은 고딕" w:hAnsi="맑은 고딕" w:cs="굴림" w:hint="eastAsia"/>
          <w:color w:val="000000"/>
          <w:kern w:val="0"/>
          <w:sz w:val="22"/>
        </w:rPr>
        <w:t>명꼴로</w:t>
      </w:r>
      <w:r w:rsidR="00064A80" w:rsidRPr="00064A80">
        <w:rPr>
          <w:rFonts w:ascii="맑은 고딕" w:eastAsia="맑은 고딕" w:hAnsi="맑은 고딕" w:cs="굴림"/>
          <w:color w:val="000000"/>
          <w:kern w:val="0"/>
          <w:sz w:val="22"/>
        </w:rPr>
        <w:t xml:space="preserve"> 테슬라를 가장 우수한 브랜드로 지목했다.</w:t>
      </w:r>
    </w:p>
    <w:p w:rsidR="00037F54" w:rsidRDefault="0026185F" w:rsidP="0040507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405072" w:rsidRPr="00405072">
        <w:rPr>
          <w:rFonts w:ascii="맑은 고딕" w:eastAsia="맑은 고딕" w:hAnsi="맑은 고딕" w:cs="굴림" w:hint="eastAsia"/>
          <w:color w:val="000000"/>
          <w:kern w:val="0"/>
          <w:sz w:val="22"/>
        </w:rPr>
        <w:t>데이터융복합</w:t>
      </w:r>
      <w:r w:rsidR="00405072" w:rsidRPr="00405072">
        <w:rPr>
          <w:rFonts w:ascii="맑은 고딕" w:eastAsia="맑은 고딕" w:hAnsi="맑은 고딕" w:cs="굴림"/>
          <w:color w:val="000000"/>
          <w:kern w:val="0"/>
          <w:sz w:val="22"/>
        </w:rPr>
        <w:t xml:space="preserve">∙소비자리서치 전문기관 컨슈머인사이트가 2001년부터 시행해온 '연례 자동차 기획조사(매년 약 10만명 대상)'에서 </w:t>
      </w:r>
      <w:r w:rsidR="0036585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지난 </w:t>
      </w:r>
      <w:r w:rsidR="0036585F">
        <w:rPr>
          <w:rFonts w:ascii="맑은 고딕" w:eastAsia="맑은 고딕" w:hAnsi="맑은 고딕" w:cs="굴림"/>
          <w:color w:val="000000"/>
          <w:kern w:val="0"/>
          <w:sz w:val="22"/>
        </w:rPr>
        <w:t>7</w:t>
      </w:r>
      <w:r w:rsidR="0036585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월 </w:t>
      </w:r>
      <w:r w:rsidR="00405072" w:rsidRPr="00405072">
        <w:rPr>
          <w:rFonts w:ascii="맑은 고딕" w:eastAsia="맑은 고딕" w:hAnsi="맑은 고딕" w:cs="굴림"/>
          <w:color w:val="000000"/>
          <w:kern w:val="0"/>
          <w:sz w:val="22"/>
        </w:rPr>
        <w:t xml:space="preserve">전기차 </w:t>
      </w:r>
      <w:r w:rsidR="00D27BE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신차 </w:t>
      </w:r>
      <w:r w:rsidR="00405072" w:rsidRPr="00405072">
        <w:rPr>
          <w:rFonts w:ascii="맑은 고딕" w:eastAsia="맑은 고딕" w:hAnsi="맑은 고딕" w:cs="굴림"/>
          <w:color w:val="000000"/>
          <w:kern w:val="0"/>
          <w:sz w:val="22"/>
        </w:rPr>
        <w:t>구입자 1</w:t>
      </w:r>
      <w:r w:rsidR="00D27BE9">
        <w:rPr>
          <w:rFonts w:ascii="맑은 고딕" w:eastAsia="맑은 고딕" w:hAnsi="맑은 고딕" w:cs="굴림"/>
          <w:color w:val="000000"/>
          <w:kern w:val="0"/>
          <w:sz w:val="22"/>
        </w:rPr>
        <w:t>291</w:t>
      </w:r>
      <w:r w:rsidR="00405072" w:rsidRPr="00405072">
        <w:rPr>
          <w:rFonts w:ascii="맑은 고딕" w:eastAsia="맑은 고딕" w:hAnsi="맑은 고딕" w:cs="굴림"/>
          <w:color w:val="000000"/>
          <w:kern w:val="0"/>
          <w:sz w:val="22"/>
        </w:rPr>
        <w:t xml:space="preserve">명을 대상으로 가장 우수하다고 생각하는 전기차 브랜드를 </w:t>
      </w:r>
      <w:r w:rsidR="00064A8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묻고 이 중 </w:t>
      </w:r>
      <w:bookmarkStart w:id="1" w:name="_Hlk119501499"/>
      <w:r w:rsidR="00064A80">
        <w:rPr>
          <w:rFonts w:ascii="맑은 고딕" w:eastAsia="맑은 고딕" w:hAnsi="맑은 고딕" w:cs="굴림" w:hint="eastAsia"/>
          <w:color w:val="000000"/>
          <w:kern w:val="0"/>
          <w:sz w:val="22"/>
        </w:rPr>
        <w:t>현대</w:t>
      </w:r>
      <w:r w:rsidR="00064A80" w:rsidRPr="00405072">
        <w:rPr>
          <w:rFonts w:asciiTheme="majorHAnsi" w:eastAsiaTheme="majorHAnsi" w:hAnsiTheme="majorHAnsi" w:cs="Calibri"/>
          <w:color w:val="000000"/>
          <w:kern w:val="0"/>
          <w:szCs w:val="20"/>
        </w:rPr>
        <w:t>∙</w:t>
      </w:r>
      <w:r w:rsidR="00064A80">
        <w:rPr>
          <w:rFonts w:ascii="맑은 고딕" w:eastAsia="맑은 고딕" w:hAnsi="맑은 고딕" w:cs="굴림" w:hint="eastAsia"/>
          <w:color w:val="000000"/>
          <w:kern w:val="0"/>
          <w:sz w:val="22"/>
        </w:rPr>
        <w:t>기아</w:t>
      </w:r>
      <w:r w:rsidR="00064A80" w:rsidRPr="00405072">
        <w:rPr>
          <w:rFonts w:asciiTheme="majorHAnsi" w:eastAsiaTheme="majorHAnsi" w:hAnsiTheme="majorHAnsi" w:cs="Calibri"/>
          <w:color w:val="000000"/>
          <w:kern w:val="0"/>
          <w:szCs w:val="20"/>
        </w:rPr>
        <w:t>∙</w:t>
      </w:r>
      <w:r w:rsidR="00064A80">
        <w:rPr>
          <w:rFonts w:ascii="맑은 고딕" w:eastAsia="맑은 고딕" w:hAnsi="맑은 고딕" w:cs="굴림" w:hint="eastAsia"/>
          <w:color w:val="000000"/>
          <w:kern w:val="0"/>
          <w:sz w:val="22"/>
        </w:rPr>
        <w:t>테슬라</w:t>
      </w:r>
      <w:bookmarkEnd w:id="1"/>
      <w:r w:rsidR="00064A8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064A80">
        <w:rPr>
          <w:rFonts w:ascii="맑은 고딕" w:eastAsia="맑은 고딕" w:hAnsi="맑은 고딕" w:cs="굴림"/>
          <w:color w:val="000000"/>
          <w:kern w:val="0"/>
          <w:sz w:val="22"/>
        </w:rPr>
        <w:t>3</w:t>
      </w:r>
      <w:r w:rsidR="00064A8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개 브랜드 </w:t>
      </w:r>
      <w:r w:rsidR="008348B2">
        <w:rPr>
          <w:rFonts w:ascii="맑은 고딕" w:eastAsia="맑은 고딕" w:hAnsi="맑은 고딕" w:cs="굴림" w:hint="eastAsia"/>
          <w:color w:val="000000"/>
          <w:kern w:val="0"/>
          <w:sz w:val="22"/>
        </w:rPr>
        <w:t>보유</w:t>
      </w:r>
      <w:r w:rsidR="00064A80">
        <w:rPr>
          <w:rFonts w:ascii="맑은 고딕" w:eastAsia="맑은 고딕" w:hAnsi="맑은 고딕" w:cs="굴림" w:hint="eastAsia"/>
          <w:color w:val="000000"/>
          <w:kern w:val="0"/>
          <w:sz w:val="22"/>
        </w:rPr>
        <w:t>자의</w:t>
      </w:r>
      <w:r w:rsidR="00064A80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064A80">
        <w:rPr>
          <w:rFonts w:ascii="맑은 고딕" w:eastAsia="맑은 고딕" w:hAnsi="맑은 고딕" w:cs="굴림" w:hint="eastAsia"/>
          <w:color w:val="000000"/>
          <w:kern w:val="0"/>
          <w:sz w:val="22"/>
        </w:rPr>
        <w:t>응답 비율를 비교했다</w:t>
      </w:r>
      <w:r w:rsidR="00064A80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:rsidR="00AD282E" w:rsidRDefault="00AD282E" w:rsidP="00AD282E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C7C09">
        <w:rPr>
          <w:rFonts w:asciiTheme="majorHAnsi" w:eastAsiaTheme="majorHAnsi" w:hAnsiTheme="majorHAnsi" w:cs="Calibri"/>
          <w:color w:val="000000"/>
          <w:kern w:val="0"/>
          <w:szCs w:val="20"/>
        </w:rPr>
        <w:t>□</w:t>
      </w:r>
      <w:r>
        <w:rPr>
          <w:rFonts w:asciiTheme="majorHAnsi" w:eastAsiaTheme="majorHAnsi" w:hAnsiTheme="majorHAnsi" w:cs="Calibri"/>
          <w:color w:val="000000"/>
          <w:kern w:val="0"/>
          <w:szCs w:val="20"/>
        </w:rPr>
        <w:t xml:space="preserve"> </w:t>
      </w:r>
      <w:r w:rsidR="000B3D8D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전기차</w:t>
      </w:r>
      <w:r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 xml:space="preserve"> 브랜드는 </w:t>
      </w:r>
      <w:r w:rsidR="000B3D8D" w:rsidRPr="000B3D8D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현대</w:t>
      </w:r>
      <w:r w:rsidR="000B3D8D" w:rsidRPr="000B3D8D">
        <w:rPr>
          <w:rFonts w:asciiTheme="majorHAnsi" w:eastAsiaTheme="majorHAnsi" w:hAnsiTheme="majorHAnsi" w:cs="Calibri"/>
          <w:color w:val="000000"/>
          <w:kern w:val="0"/>
          <w:szCs w:val="20"/>
        </w:rPr>
        <w:t>∙기아∙테슬라</w:t>
      </w:r>
      <w:r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 xml:space="preserve"> 외에</w:t>
      </w:r>
      <w:r w:rsidR="000B3D8D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도</w:t>
      </w:r>
      <w:r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 xml:space="preserve"> 제네시스,</w:t>
      </w:r>
      <w:r>
        <w:rPr>
          <w:rFonts w:asciiTheme="majorHAnsi" w:eastAsiaTheme="majorHAnsi" w:hAnsiTheme="majorHAnsi" w:cs="Calibri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벤츠,</w:t>
      </w:r>
      <w:r>
        <w:rPr>
          <w:rFonts w:asciiTheme="majorHAnsi" w:eastAsiaTheme="majorHAnsi" w:hAnsiTheme="majorHAnsi" w:cs="Calibri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볼보,</w:t>
      </w:r>
      <w:r>
        <w:rPr>
          <w:rFonts w:asciiTheme="majorHAnsi" w:eastAsiaTheme="majorHAnsi" w:hAnsiTheme="majorHAnsi" w:cs="Calibri"/>
          <w:color w:val="000000"/>
          <w:kern w:val="0"/>
          <w:szCs w:val="20"/>
        </w:rPr>
        <w:t xml:space="preserve"> BMW, </w:t>
      </w:r>
      <w:r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폴</w:t>
      </w:r>
      <w:r w:rsidR="000B3D8D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스타,</w:t>
      </w:r>
      <w:r w:rsidR="000B3D8D">
        <w:rPr>
          <w:rFonts w:asciiTheme="majorHAnsi" w:eastAsiaTheme="majorHAnsi" w:hAnsiTheme="majorHAnsi" w:cs="Calibri"/>
          <w:color w:val="000000"/>
          <w:kern w:val="0"/>
          <w:szCs w:val="20"/>
        </w:rPr>
        <w:t xml:space="preserve"> </w:t>
      </w:r>
      <w:r w:rsidR="000B3D8D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아우디,</w:t>
      </w:r>
      <w:r w:rsidR="000B3D8D">
        <w:rPr>
          <w:rFonts w:asciiTheme="majorHAnsi" w:eastAsiaTheme="majorHAnsi" w:hAnsiTheme="majorHAnsi" w:cs="Calibri"/>
          <w:color w:val="000000"/>
          <w:kern w:val="0"/>
          <w:szCs w:val="20"/>
        </w:rPr>
        <w:t xml:space="preserve"> </w:t>
      </w:r>
      <w:r w:rsidR="000B3D8D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포르쉐를 제시했으나 여기서는 사례수</w:t>
      </w:r>
      <w:r w:rsidR="000B3D8D">
        <w:rPr>
          <w:rFonts w:asciiTheme="majorHAnsi" w:eastAsiaTheme="majorHAnsi" w:hAnsiTheme="majorHAnsi" w:cs="Calibri"/>
          <w:color w:val="000000"/>
          <w:kern w:val="0"/>
          <w:szCs w:val="20"/>
        </w:rPr>
        <w:t xml:space="preserve"> 100 </w:t>
      </w:r>
      <w:r w:rsidR="000B3D8D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 xml:space="preserve">이상인 </w:t>
      </w:r>
      <w:r w:rsidR="000B3D8D">
        <w:rPr>
          <w:rFonts w:asciiTheme="majorHAnsi" w:eastAsiaTheme="majorHAnsi" w:hAnsiTheme="majorHAnsi" w:cs="Calibri"/>
          <w:color w:val="000000"/>
          <w:kern w:val="0"/>
          <w:szCs w:val="20"/>
        </w:rPr>
        <w:t>3</w:t>
      </w:r>
      <w:r w:rsidR="000B3D8D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개 브랜드만 비교했다.</w:t>
      </w:r>
    </w:p>
    <w:p w:rsidR="001C7531" w:rsidRPr="001C7531" w:rsidRDefault="001C7531" w:rsidP="001C753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bookmarkStart w:id="2" w:name="_Hlk119501160"/>
      <w:r w:rsidRPr="002C7C09">
        <w:rPr>
          <w:rFonts w:asciiTheme="majorHAnsi" w:eastAsiaTheme="majorHAnsi" w:hAnsiTheme="majorHAnsi" w:cs="Calibri"/>
          <w:color w:val="000000"/>
          <w:kern w:val="0"/>
          <w:szCs w:val="20"/>
        </w:rPr>
        <w:t>□</w:t>
      </w:r>
      <w:r>
        <w:rPr>
          <w:rFonts w:asciiTheme="majorHAnsi" w:eastAsiaTheme="majorHAnsi" w:hAnsiTheme="majorHAnsi" w:cs="Calibri"/>
          <w:color w:val="000000"/>
          <w:kern w:val="0"/>
          <w:szCs w:val="20"/>
        </w:rPr>
        <w:t xml:space="preserve"> </w:t>
      </w:r>
      <w:bookmarkEnd w:id="2"/>
      <w:r w:rsidR="00405072" w:rsidRPr="00405072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비교</w:t>
      </w:r>
      <w:r w:rsidR="00405072" w:rsidRPr="00405072">
        <w:rPr>
          <w:rFonts w:asciiTheme="majorHAnsi" w:eastAsiaTheme="majorHAnsi" w:hAnsiTheme="majorHAnsi" w:cs="Calibri"/>
          <w:color w:val="000000"/>
          <w:kern w:val="0"/>
          <w:szCs w:val="20"/>
        </w:rPr>
        <w:t xml:space="preserve"> 항목은 △외관</w:t>
      </w:r>
      <w:r w:rsidR="00405072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 xml:space="preserve"> </w:t>
      </w:r>
      <w:r w:rsidR="00405072" w:rsidRPr="00405072">
        <w:rPr>
          <w:rFonts w:asciiTheme="majorHAnsi" w:eastAsiaTheme="majorHAnsi" w:hAnsiTheme="majorHAnsi" w:cs="Calibri"/>
          <w:color w:val="000000"/>
          <w:kern w:val="0"/>
          <w:szCs w:val="20"/>
        </w:rPr>
        <w:t>디자인 △모델 다양성 △실내 디자인 △차량 공간설계 △모터·주행성능 △배터리 성능∙효율성 △첨단기술·사양 △친환경성 △가성비 △자체 충전 인프라 10개로 나눴다.</w:t>
      </w:r>
      <w:r w:rsidR="00405072">
        <w:rPr>
          <w:rFonts w:asciiTheme="majorHAnsi" w:eastAsiaTheme="majorHAnsi" w:hAnsiTheme="majorHAnsi" w:cs="Calibri"/>
          <w:color w:val="000000"/>
          <w:kern w:val="0"/>
          <w:szCs w:val="20"/>
        </w:rPr>
        <w:t xml:space="preserve"> </w:t>
      </w:r>
      <w:r w:rsidR="00405072" w:rsidRPr="00405072">
        <w:rPr>
          <w:rFonts w:asciiTheme="majorHAnsi" w:eastAsiaTheme="majorHAnsi" w:hAnsiTheme="majorHAnsi" w:cs="Calibri"/>
          <w:color w:val="000000"/>
          <w:kern w:val="0"/>
          <w:szCs w:val="20"/>
        </w:rPr>
        <w:t>작년 7개 항목에서 올해 △친환경성 △가성비 △자체 충전 인프라 3개 항목</w:t>
      </w:r>
      <w:r w:rsidR="00405072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 xml:space="preserve">을 </w:t>
      </w:r>
      <w:r w:rsidR="00405072" w:rsidRPr="00405072">
        <w:rPr>
          <w:rFonts w:asciiTheme="majorHAnsi" w:eastAsiaTheme="majorHAnsi" w:hAnsiTheme="majorHAnsi" w:cs="Calibri"/>
          <w:color w:val="000000"/>
          <w:kern w:val="0"/>
          <w:szCs w:val="20"/>
        </w:rPr>
        <w:t>추가</w:t>
      </w:r>
      <w:r w:rsidR="00405072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했다</w:t>
      </w:r>
      <w:r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.</w:t>
      </w:r>
    </w:p>
    <w:p w:rsidR="003F7771" w:rsidRPr="00297436" w:rsidRDefault="003F7771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365495" w:rsidRPr="004B5415" w:rsidRDefault="00422A7D" w:rsidP="00422A7D">
      <w:pPr>
        <w:spacing w:before="120" w:after="0" w:line="240" w:lineRule="auto"/>
        <w:textAlignment w:val="baseline"/>
        <w:rPr>
          <w:rFonts w:ascii="Calibri" w:eastAsia="맑은 고딕" w:hAnsi="Calibri" w:cs="Calibri"/>
          <w:b/>
          <w:color w:val="000000"/>
          <w:kern w:val="0"/>
          <w:sz w:val="22"/>
        </w:rPr>
      </w:pPr>
      <w:r w:rsidRPr="004B5415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■ </w:t>
      </w:r>
      <w:bookmarkStart w:id="3" w:name="_Hlk115272098"/>
      <w:r w:rsidR="00463CE0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자차 브랜드 평가 </w:t>
      </w:r>
      <w:r w:rsidR="00463CE0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: </w:t>
      </w:r>
      <w:r w:rsidR="002B611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테슬라, </w:t>
      </w:r>
      <w:r w:rsidR="002B6112">
        <w:rPr>
          <w:rFonts w:ascii="맑은 고딕" w:eastAsia="맑은 고딕" w:hAnsi="맑은 고딕" w:cs="굴림"/>
          <w:b/>
          <w:color w:val="000000"/>
          <w:kern w:val="0"/>
          <w:sz w:val="22"/>
        </w:rPr>
        <w:t>10</w:t>
      </w:r>
      <w:r w:rsidR="002B611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개 항목 </w:t>
      </w:r>
      <w:r w:rsidR="00605121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중 </w:t>
      </w:r>
      <w:r w:rsidR="00605121">
        <w:rPr>
          <w:rFonts w:ascii="맑은 고딕" w:eastAsia="맑은 고딕" w:hAnsi="맑은 고딕" w:cs="굴림"/>
          <w:b/>
          <w:color w:val="000000"/>
          <w:kern w:val="0"/>
          <w:sz w:val="22"/>
        </w:rPr>
        <w:t>9</w:t>
      </w:r>
      <w:r w:rsidR="00605121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개에서</w:t>
      </w:r>
      <w:r w:rsidR="002B611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</w:t>
      </w:r>
      <w:r w:rsidR="00605121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선택비율 </w:t>
      </w:r>
      <w:r w:rsidR="00DD741F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최고</w:t>
      </w:r>
    </w:p>
    <w:p w:rsidR="004D0AD4" w:rsidRDefault="00C9722C" w:rsidP="003839E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440CF9" w:rsidRPr="00440CF9">
        <w:rPr>
          <w:rFonts w:ascii="맑은 고딕" w:eastAsia="맑은 고딕" w:hAnsi="맑은 고딕" w:cs="굴림" w:hint="eastAsia"/>
          <w:color w:val="000000"/>
          <w:kern w:val="0"/>
          <w:sz w:val="22"/>
        </w:rPr>
        <w:t>종합</w:t>
      </w:r>
      <w:r w:rsidR="0094393D">
        <w:rPr>
          <w:rFonts w:ascii="맑은 고딕" w:eastAsia="맑은 고딕" w:hAnsi="맑은 고딕" w:cs="굴림" w:hint="eastAsia"/>
          <w:color w:val="000000"/>
          <w:kern w:val="0"/>
          <w:sz w:val="22"/>
        </w:rPr>
        <w:t>경쟁력</w:t>
      </w:r>
      <w:r w:rsidR="00440CF9" w:rsidRPr="00440CF9">
        <w:rPr>
          <w:rFonts w:ascii="맑은 고딕" w:eastAsia="맑은 고딕" w:hAnsi="맑은 고딕" w:cs="굴림" w:hint="eastAsia"/>
          <w:color w:val="000000"/>
          <w:kern w:val="0"/>
          <w:sz w:val="22"/>
        </w:rPr>
        <w:t>에서</w:t>
      </w:r>
      <w:r w:rsidR="00440CF9" w:rsidRPr="00440CF9">
        <w:rPr>
          <w:rFonts w:ascii="맑은 고딕" w:eastAsia="맑은 고딕" w:hAnsi="맑은 고딕" w:cs="굴림"/>
          <w:color w:val="000000"/>
          <w:kern w:val="0"/>
          <w:sz w:val="22"/>
        </w:rPr>
        <w:t xml:space="preserve"> 자신이 </w:t>
      </w:r>
      <w:r w:rsidR="00AD282E">
        <w:rPr>
          <w:rFonts w:ascii="맑은 고딕" w:eastAsia="맑은 고딕" w:hAnsi="맑은 고딕" w:cs="굴림" w:hint="eastAsia"/>
          <w:color w:val="000000"/>
          <w:kern w:val="0"/>
          <w:sz w:val="22"/>
        </w:rPr>
        <w:t>보유한</w:t>
      </w:r>
      <w:r w:rsidR="00440CF9" w:rsidRPr="00440CF9">
        <w:rPr>
          <w:rFonts w:ascii="맑은 고딕" w:eastAsia="맑은 고딕" w:hAnsi="맑은 고딕" w:cs="굴림"/>
          <w:color w:val="000000"/>
          <w:kern w:val="0"/>
          <w:sz w:val="22"/>
        </w:rPr>
        <w:t xml:space="preserve"> 전기차 브랜드를 가장 우수하다고 꼽은 비율은 테슬라가 78%로 압도적이었고 현대차는 50%로 절반이었다. 기아는 37%에 그쳤다</w:t>
      </w:r>
      <w:r w:rsidR="002C7C09" w:rsidRPr="002C7C0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[그림</w:t>
      </w:r>
      <w:r w:rsidR="002C7C09" w:rsidRPr="002C7C09">
        <w:rPr>
          <w:rFonts w:ascii="맑은 고딕" w:eastAsia="맑은 고딕" w:hAnsi="맑은 고딕" w:cs="굴림"/>
          <w:b/>
          <w:color w:val="000000"/>
          <w:kern w:val="0"/>
          <w:sz w:val="22"/>
        </w:rPr>
        <w:t>]</w:t>
      </w:r>
      <w:r w:rsidR="002C7C09" w:rsidRPr="002C7C09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:rsidR="00D159E4" w:rsidRDefault="0094393D" w:rsidP="00D159E4">
      <w:pPr>
        <w:spacing w:before="120" w:after="0" w:line="240" w:lineRule="auto"/>
        <w:ind w:leftChars="150" w:left="300"/>
        <w:textAlignment w:val="baseline"/>
        <w:rPr>
          <w:rFonts w:asciiTheme="majorHAnsi" w:eastAsiaTheme="majorHAnsi" w:hAnsiTheme="majorHAnsi" w:cs="Calibri"/>
          <w:color w:val="000000"/>
          <w:kern w:val="0"/>
          <w:szCs w:val="20"/>
        </w:rPr>
      </w:pPr>
      <w:r w:rsidRPr="002C7C09">
        <w:rPr>
          <w:rFonts w:asciiTheme="majorHAnsi" w:eastAsiaTheme="majorHAnsi" w:hAnsiTheme="majorHAnsi" w:cs="Calibri"/>
          <w:color w:val="000000"/>
          <w:kern w:val="0"/>
          <w:szCs w:val="20"/>
        </w:rPr>
        <w:t>□</w:t>
      </w:r>
      <w:r>
        <w:rPr>
          <w:rFonts w:asciiTheme="majorHAnsi" w:eastAsiaTheme="majorHAnsi" w:hAnsiTheme="majorHAnsi" w:cs="Calibri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종합경쟁력</w:t>
      </w:r>
      <w:r w:rsidR="00D159E4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 xml:space="preserve"> 평가</w:t>
      </w:r>
      <w:r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 xml:space="preserve">에서 </w:t>
      </w:r>
      <w:r w:rsidR="00D159E4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 xml:space="preserve">특징적인 것은 </w:t>
      </w:r>
      <w:r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 xml:space="preserve">어느 브랜드가 가장 우수한지 </w:t>
      </w:r>
      <w:r>
        <w:rPr>
          <w:rFonts w:asciiTheme="majorHAnsi" w:eastAsiaTheme="majorHAnsi" w:hAnsiTheme="majorHAnsi" w:cs="Calibri"/>
          <w:color w:val="000000"/>
          <w:kern w:val="0"/>
          <w:szCs w:val="20"/>
        </w:rPr>
        <w:t>‘</w:t>
      </w:r>
      <w:r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모름</w:t>
      </w:r>
      <w:r>
        <w:rPr>
          <w:rFonts w:ascii="Calibri" w:eastAsiaTheme="majorHAnsi" w:hAnsi="Calibri" w:cs="Calibri"/>
          <w:color w:val="000000"/>
          <w:kern w:val="0"/>
          <w:szCs w:val="20"/>
        </w:rPr>
        <w:t>∙</w:t>
      </w:r>
      <w:r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없음</w:t>
      </w:r>
      <w:r>
        <w:rPr>
          <w:rFonts w:asciiTheme="majorHAnsi" w:eastAsiaTheme="majorHAnsi" w:hAnsiTheme="majorHAnsi" w:cs="Calibri"/>
          <w:color w:val="000000"/>
          <w:kern w:val="0"/>
          <w:szCs w:val="20"/>
        </w:rPr>
        <w:t xml:space="preserve">’ </w:t>
      </w:r>
      <w:r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이라는 답변 비율이다. 현대,</w:t>
      </w:r>
      <w:r>
        <w:rPr>
          <w:rFonts w:asciiTheme="majorHAnsi" w:eastAsiaTheme="majorHAnsi" w:hAnsiTheme="majorHAnsi" w:cs="Calibri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 xml:space="preserve">기아 보유자는 각각 </w:t>
      </w:r>
      <w:r>
        <w:rPr>
          <w:rFonts w:asciiTheme="majorHAnsi" w:eastAsiaTheme="majorHAnsi" w:hAnsiTheme="majorHAnsi" w:cs="Calibri"/>
          <w:color w:val="000000"/>
          <w:kern w:val="0"/>
          <w:szCs w:val="20"/>
        </w:rPr>
        <w:t>24%, 29%</w:t>
      </w:r>
      <w:r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 xml:space="preserve">로 상당히 높았던 데 비해 테슬라는 </w:t>
      </w:r>
      <w:r>
        <w:rPr>
          <w:rFonts w:asciiTheme="majorHAnsi" w:eastAsiaTheme="majorHAnsi" w:hAnsiTheme="majorHAnsi" w:cs="Calibri"/>
          <w:color w:val="000000"/>
          <w:kern w:val="0"/>
          <w:szCs w:val="20"/>
        </w:rPr>
        <w:t>11%</w:t>
      </w:r>
      <w:r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에 불과했다.</w:t>
      </w:r>
      <w:r w:rsidR="00D159E4">
        <w:rPr>
          <w:rFonts w:asciiTheme="majorHAnsi" w:eastAsiaTheme="majorHAnsi" w:hAnsiTheme="majorHAnsi" w:cs="Calibri"/>
          <w:color w:val="000000"/>
          <w:kern w:val="0"/>
          <w:szCs w:val="20"/>
        </w:rPr>
        <w:t xml:space="preserve"> </w:t>
      </w:r>
      <w:r w:rsidR="00D159E4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테슬람(</w:t>
      </w:r>
      <w:r w:rsidR="00D110CF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 xml:space="preserve">테슬라와 이슬람을 합성한 신조어로 </w:t>
      </w:r>
      <w:r w:rsidR="00D159E4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테슬라를 맹목적으로 추종하는 사람을 일</w:t>
      </w:r>
      <w:r w:rsidR="00D110CF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컬음</w:t>
      </w:r>
      <w:r w:rsidR="00D159E4">
        <w:rPr>
          <w:rFonts w:asciiTheme="majorHAnsi" w:eastAsiaTheme="majorHAnsi" w:hAnsiTheme="majorHAnsi" w:cs="Calibri"/>
          <w:color w:val="000000"/>
          <w:kern w:val="0"/>
          <w:szCs w:val="20"/>
        </w:rPr>
        <w:t>)</w:t>
      </w:r>
      <w:r w:rsidR="00D110CF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 xml:space="preserve">이라는 말이 </w:t>
      </w:r>
      <w:r w:rsidR="00D159E4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괜히 나온 게 아님을 알 수 있다.</w:t>
      </w:r>
    </w:p>
    <w:p w:rsidR="00605121" w:rsidRDefault="00D159E4" w:rsidP="003839E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40507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463CE0" w:rsidRPr="00463CE0">
        <w:rPr>
          <w:rFonts w:ascii="맑은 고딕" w:eastAsia="맑은 고딕" w:hAnsi="맑은 고딕" w:cs="굴림" w:hint="eastAsia"/>
          <w:color w:val="000000"/>
          <w:kern w:val="0"/>
          <w:sz w:val="22"/>
        </w:rPr>
        <w:t>세부적으로</w:t>
      </w:r>
      <w:r w:rsidR="00463CE0" w:rsidRPr="00463CE0">
        <w:rPr>
          <w:rFonts w:ascii="맑은 고딕" w:eastAsia="맑은 고딕" w:hAnsi="맑은 고딕" w:cs="굴림"/>
          <w:color w:val="000000"/>
          <w:kern w:val="0"/>
          <w:sz w:val="22"/>
        </w:rPr>
        <w:t xml:space="preserve"> 테슬라 </w:t>
      </w:r>
      <w:r w:rsidR="000B3D8D">
        <w:rPr>
          <w:rFonts w:ascii="맑은 고딕" w:eastAsia="맑은 고딕" w:hAnsi="맑은 고딕" w:cs="굴림" w:hint="eastAsia"/>
          <w:color w:val="000000"/>
          <w:kern w:val="0"/>
          <w:sz w:val="22"/>
        </w:rPr>
        <w:t>보유</w:t>
      </w:r>
      <w:r w:rsidR="00463CE0" w:rsidRPr="00463CE0">
        <w:rPr>
          <w:rFonts w:ascii="맑은 고딕" w:eastAsia="맑은 고딕" w:hAnsi="맑은 고딕" w:cs="굴림"/>
          <w:color w:val="000000"/>
          <w:kern w:val="0"/>
          <w:sz w:val="22"/>
        </w:rPr>
        <w:t>자는 10개 항목 모두에서 테슬라 브랜드를 가장 우수하다고 평가했</w:t>
      </w:r>
      <w:r w:rsidR="008348B2">
        <w:rPr>
          <w:rFonts w:ascii="맑은 고딕" w:eastAsia="맑은 고딕" w:hAnsi="맑은 고딕" w:cs="굴림" w:hint="eastAsia"/>
          <w:color w:val="000000"/>
          <w:kern w:val="0"/>
          <w:sz w:val="22"/>
        </w:rPr>
        <w:t>다.</w:t>
      </w:r>
      <w:r w:rsidR="000B3D8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그 중 자체 충전 인프라를 제외한 </w:t>
      </w:r>
      <w:r w:rsidR="000B3D8D">
        <w:rPr>
          <w:rFonts w:ascii="맑은 고딕" w:eastAsia="맑은 고딕" w:hAnsi="맑은 고딕" w:cs="굴림"/>
          <w:color w:val="000000"/>
          <w:kern w:val="0"/>
          <w:sz w:val="22"/>
        </w:rPr>
        <w:t>9</w:t>
      </w:r>
      <w:r w:rsidR="000B3D8D">
        <w:rPr>
          <w:rFonts w:ascii="맑은 고딕" w:eastAsia="맑은 고딕" w:hAnsi="맑은 고딕" w:cs="굴림" w:hint="eastAsia"/>
          <w:color w:val="000000"/>
          <w:kern w:val="0"/>
          <w:sz w:val="22"/>
        </w:rPr>
        <w:t>개 항목</w:t>
      </w:r>
      <w:r w:rsidR="00D110CF">
        <w:rPr>
          <w:rFonts w:ascii="맑은 고딕" w:eastAsia="맑은 고딕" w:hAnsi="맑은 고딕" w:cs="굴림" w:hint="eastAsia"/>
          <w:color w:val="000000"/>
          <w:kern w:val="0"/>
          <w:sz w:val="22"/>
        </w:rPr>
        <w:t>은</w:t>
      </w:r>
      <w:r w:rsidR="000B3D8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60512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선택 </w:t>
      </w:r>
      <w:r w:rsidR="000B3D8D">
        <w:rPr>
          <w:rFonts w:ascii="맑은 고딕" w:eastAsia="맑은 고딕" w:hAnsi="맑은 고딕" w:cs="굴림" w:hint="eastAsia"/>
          <w:color w:val="000000"/>
          <w:kern w:val="0"/>
          <w:sz w:val="22"/>
        </w:rPr>
        <w:t>비율</w:t>
      </w:r>
      <w:r w:rsidR="00605121">
        <w:rPr>
          <w:rFonts w:ascii="맑은 고딕" w:eastAsia="맑은 고딕" w:hAnsi="맑은 고딕" w:cs="굴림" w:hint="eastAsia"/>
          <w:color w:val="000000"/>
          <w:kern w:val="0"/>
          <w:sz w:val="22"/>
        </w:rPr>
        <w:t>도</w:t>
      </w:r>
      <w:r w:rsidR="008348B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모든 브랜드 중 </w:t>
      </w:r>
      <w:r w:rsidR="000B3D8D">
        <w:rPr>
          <w:rFonts w:ascii="맑은 고딕" w:eastAsia="맑은 고딕" w:hAnsi="맑은 고딕" w:cs="굴림" w:hint="eastAsia"/>
          <w:color w:val="000000"/>
          <w:kern w:val="0"/>
          <w:sz w:val="22"/>
        </w:rPr>
        <w:t>가장 높았</w:t>
      </w:r>
      <w:r w:rsidR="00463CE0" w:rsidRPr="00463CE0">
        <w:rPr>
          <w:rFonts w:ascii="맑은 고딕" w:eastAsia="맑은 고딕" w:hAnsi="맑은 고딕" w:cs="굴림"/>
          <w:color w:val="000000"/>
          <w:kern w:val="0"/>
          <w:sz w:val="22"/>
        </w:rPr>
        <w:t>다.</w:t>
      </w:r>
    </w:p>
    <w:p w:rsidR="00463CE0" w:rsidRPr="00605121" w:rsidRDefault="00605121" w:rsidP="0060512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605121">
        <w:rPr>
          <w:rFonts w:asciiTheme="majorHAnsi" w:eastAsiaTheme="majorHAnsi" w:hAnsiTheme="majorHAnsi" w:cs="Calibri"/>
          <w:color w:val="000000"/>
          <w:kern w:val="0"/>
          <w:szCs w:val="20"/>
        </w:rPr>
        <w:t xml:space="preserve">□ </w:t>
      </w:r>
      <w:r w:rsidR="000B3D8D" w:rsidRPr="0060512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즉, </w:t>
      </w:r>
      <w:r w:rsidR="00463CE0" w:rsidRPr="00605121">
        <w:rPr>
          <w:rFonts w:ascii="맑은 고딕" w:eastAsia="맑은 고딕" w:hAnsi="맑은 고딕" w:cs="굴림"/>
          <w:color w:val="000000"/>
          <w:kern w:val="0"/>
          <w:szCs w:val="20"/>
        </w:rPr>
        <w:t xml:space="preserve">배터리 성능·효율성, 첨단기술·사양, 모터·주행성능 항목에서는 80% 이상이, 친환경성과 모델 다양성에서는 70% 이상이 테슬라를 </w:t>
      </w:r>
      <w:r w:rsidR="000B3D8D" w:rsidRPr="0060512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가장 우수한 브랜드로 </w:t>
      </w:r>
      <w:r w:rsidR="00463CE0" w:rsidRPr="00605121">
        <w:rPr>
          <w:rFonts w:ascii="맑은 고딕" w:eastAsia="맑은 고딕" w:hAnsi="맑은 고딕" w:cs="굴림"/>
          <w:color w:val="000000"/>
          <w:kern w:val="0"/>
          <w:szCs w:val="20"/>
        </w:rPr>
        <w:t>꼽았다. 차량공간</w:t>
      </w:r>
      <w:r w:rsidR="008348B2" w:rsidRPr="0060512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463CE0" w:rsidRPr="00605121">
        <w:rPr>
          <w:rFonts w:ascii="맑은 고딕" w:eastAsia="맑은 고딕" w:hAnsi="맑은 고딕" w:cs="굴림"/>
          <w:color w:val="000000"/>
          <w:kern w:val="0"/>
          <w:szCs w:val="20"/>
        </w:rPr>
        <w:t xml:space="preserve">설계, 외관 디자인, 가성비에서도 과반수가 </w:t>
      </w:r>
      <w:r w:rsidR="000B3D8D" w:rsidRPr="00605121">
        <w:rPr>
          <w:rFonts w:ascii="맑은 고딕" w:eastAsia="맑은 고딕" w:hAnsi="맑은 고딕" w:cs="굴림" w:hint="eastAsia"/>
          <w:color w:val="000000"/>
          <w:kern w:val="0"/>
          <w:szCs w:val="20"/>
        </w:rPr>
        <w:t>테슬라</w:t>
      </w:r>
      <w:r w:rsidR="00463CE0" w:rsidRPr="00605121">
        <w:rPr>
          <w:rFonts w:ascii="맑은 고딕" w:eastAsia="맑은 고딕" w:hAnsi="맑은 고딕" w:cs="굴림"/>
          <w:color w:val="000000"/>
          <w:kern w:val="0"/>
          <w:szCs w:val="20"/>
        </w:rPr>
        <w:t>를 선택</w:t>
      </w:r>
      <w:r w:rsidR="000B3D8D" w:rsidRPr="00605121">
        <w:rPr>
          <w:rFonts w:ascii="맑은 고딕" w:eastAsia="맑은 고딕" w:hAnsi="맑은 고딕" w:cs="굴림" w:hint="eastAsia"/>
          <w:color w:val="000000"/>
          <w:kern w:val="0"/>
          <w:szCs w:val="20"/>
        </w:rPr>
        <w:t>했</w:t>
      </w:r>
      <w:r w:rsidR="00463CE0" w:rsidRPr="00605121">
        <w:rPr>
          <w:rFonts w:ascii="맑은 고딕" w:eastAsia="맑은 고딕" w:hAnsi="맑은 고딕" w:cs="굴림"/>
          <w:color w:val="000000"/>
          <w:kern w:val="0"/>
          <w:szCs w:val="20"/>
        </w:rPr>
        <w:t xml:space="preserve">다. 테슬라의 </w:t>
      </w:r>
      <w:r w:rsidR="00DD741F">
        <w:rPr>
          <w:rFonts w:ascii="맑은 고딕" w:eastAsia="맑은 고딕" w:hAnsi="맑은 고딕" w:cs="굴림" w:hint="eastAsia"/>
          <w:color w:val="000000"/>
          <w:kern w:val="0"/>
          <w:szCs w:val="20"/>
        </w:rPr>
        <w:t>유일한 약점은 자체 충전 인프라에 대한 평가로 현대</w:t>
      </w:r>
      <w:r w:rsidR="00DD741F" w:rsidRPr="00605121">
        <w:rPr>
          <w:rFonts w:ascii="맑은 고딕" w:eastAsia="맑은 고딕" w:hAnsi="맑은 고딕" w:cs="굴림"/>
          <w:color w:val="000000"/>
          <w:kern w:val="0"/>
          <w:szCs w:val="20"/>
        </w:rPr>
        <w:t>·</w:t>
      </w:r>
      <w:r w:rsidR="00DD741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기아에 </w:t>
      </w:r>
      <w:r w:rsidR="00DD741F">
        <w:rPr>
          <w:rFonts w:ascii="맑은 고딕" w:eastAsia="맑은 고딕" w:hAnsi="맑은 고딕" w:cs="굴림"/>
          <w:color w:val="000000"/>
          <w:kern w:val="0"/>
          <w:szCs w:val="20"/>
        </w:rPr>
        <w:t>20%</w:t>
      </w:r>
      <w:r w:rsidR="00DD741F">
        <w:rPr>
          <w:rFonts w:ascii="맑은 고딕" w:eastAsia="맑은 고딕" w:hAnsi="맑은 고딕" w:cs="굴림" w:hint="eastAsia"/>
          <w:color w:val="000000"/>
          <w:kern w:val="0"/>
          <w:szCs w:val="20"/>
        </w:rPr>
        <w:t>포인트 이상 뒤졌</w:t>
      </w:r>
      <w:r w:rsidR="00463CE0" w:rsidRPr="00605121">
        <w:rPr>
          <w:rFonts w:ascii="맑은 고딕" w:eastAsia="맑은 고딕" w:hAnsi="맑은 고딕" w:cs="굴림"/>
          <w:color w:val="000000"/>
          <w:kern w:val="0"/>
          <w:szCs w:val="20"/>
        </w:rPr>
        <w:t>다.</w:t>
      </w:r>
    </w:p>
    <w:p w:rsidR="00405072" w:rsidRDefault="00405072" w:rsidP="003839E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463CE0" w:rsidRPr="00463CE0">
        <w:rPr>
          <w:rFonts w:ascii="맑은 고딕" w:eastAsia="맑은 고딕" w:hAnsi="맑은 고딕" w:cs="굴림" w:hint="eastAsia"/>
          <w:color w:val="000000"/>
          <w:kern w:val="0"/>
          <w:sz w:val="22"/>
        </w:rPr>
        <w:t>현대</w:t>
      </w:r>
      <w:r w:rsidR="00463CE0" w:rsidRPr="00463CE0">
        <w:rPr>
          <w:rFonts w:ascii="맑은 고딕" w:eastAsia="맑은 고딕" w:hAnsi="맑은 고딕" w:cs="굴림"/>
          <w:color w:val="000000"/>
          <w:kern w:val="0"/>
          <w:sz w:val="22"/>
        </w:rPr>
        <w:t xml:space="preserve"> 전기차 </w:t>
      </w:r>
      <w:r w:rsidR="000B3D8D">
        <w:rPr>
          <w:rFonts w:ascii="맑은 고딕" w:eastAsia="맑은 고딕" w:hAnsi="맑은 고딕" w:cs="굴림" w:hint="eastAsia"/>
          <w:color w:val="000000"/>
          <w:kern w:val="0"/>
          <w:sz w:val="22"/>
        </w:rPr>
        <w:t>보유</w:t>
      </w:r>
      <w:r w:rsidR="00463CE0" w:rsidRPr="00463CE0">
        <w:rPr>
          <w:rFonts w:ascii="맑은 고딕" w:eastAsia="맑은 고딕" w:hAnsi="맑은 고딕" w:cs="굴림"/>
          <w:color w:val="000000"/>
          <w:kern w:val="0"/>
          <w:sz w:val="22"/>
        </w:rPr>
        <w:t>자도 자차 브랜드에 대한 신뢰감은 상당히 높아 10개 항목 중 9개에서 현대를 가장 높게 평가했다. 다만 절대 비율 측면에서는 테슬라에 많이 뒤졌다. 자체 충전 인프라에 대한 평가(64%)가 모든 항목 중 가장 높았는데 이는 테슬라 보유자의 자차에 대한 평가(40%)보다 높은 유일한 항목이다. 첨단기술·사양은 테슬라를 더 높게 평가했다.</w:t>
      </w:r>
    </w:p>
    <w:p w:rsidR="00083DFA" w:rsidRDefault="00463CE0" w:rsidP="00463CE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Pr="00463CE0">
        <w:rPr>
          <w:rFonts w:ascii="맑은 고딕" w:eastAsia="맑은 고딕" w:hAnsi="맑은 고딕" w:cs="굴림"/>
          <w:color w:val="000000"/>
          <w:kern w:val="0"/>
          <w:sz w:val="22"/>
        </w:rPr>
        <w:t xml:space="preserve">기아 </w:t>
      </w:r>
      <w:r w:rsidR="000B3D8D">
        <w:rPr>
          <w:rFonts w:ascii="맑은 고딕" w:eastAsia="맑은 고딕" w:hAnsi="맑은 고딕" w:cs="굴림" w:hint="eastAsia"/>
          <w:color w:val="000000"/>
          <w:kern w:val="0"/>
          <w:sz w:val="22"/>
        </w:rPr>
        <w:t>보유</w:t>
      </w:r>
      <w:r w:rsidRPr="00463CE0">
        <w:rPr>
          <w:rFonts w:ascii="맑은 고딕" w:eastAsia="맑은 고딕" w:hAnsi="맑은 고딕" w:cs="굴림"/>
          <w:color w:val="000000"/>
          <w:kern w:val="0"/>
          <w:sz w:val="22"/>
        </w:rPr>
        <w:t>자도 첨단기술·사양 외 9개 항목 모두 자차 브랜드 손을 들어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준 것</w:t>
      </w:r>
      <w:r w:rsidR="00D110C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과 </w:t>
      </w:r>
      <w:r w:rsidR="00D110CF" w:rsidRPr="00463CE0">
        <w:rPr>
          <w:rFonts w:ascii="맑은 고딕" w:eastAsia="맑은 고딕" w:hAnsi="맑은 고딕" w:cs="굴림"/>
          <w:color w:val="000000"/>
          <w:kern w:val="0"/>
          <w:sz w:val="22"/>
        </w:rPr>
        <w:t>첨단기술·사양</w:t>
      </w:r>
      <w:r w:rsidR="00D110CF">
        <w:rPr>
          <w:rFonts w:ascii="맑은 고딕" w:eastAsia="맑은 고딕" w:hAnsi="맑은 고딕" w:cs="굴림" w:hint="eastAsia"/>
          <w:color w:val="000000"/>
          <w:kern w:val="0"/>
          <w:sz w:val="22"/>
        </w:rPr>
        <w:t>에서</w:t>
      </w:r>
      <w:r w:rsidR="00D110CF" w:rsidRPr="00463CE0">
        <w:rPr>
          <w:rFonts w:ascii="맑은 고딕" w:eastAsia="맑은 고딕" w:hAnsi="맑은 고딕" w:cs="굴림"/>
          <w:color w:val="000000"/>
          <w:kern w:val="0"/>
          <w:sz w:val="22"/>
        </w:rPr>
        <w:t xml:space="preserve"> 테슬라를 더 높게 평가</w:t>
      </w:r>
      <w:r w:rsidR="00D110CF">
        <w:rPr>
          <w:rFonts w:ascii="맑은 고딕" w:eastAsia="맑은 고딕" w:hAnsi="맑은 고딕" w:cs="굴림" w:hint="eastAsia"/>
          <w:color w:val="000000"/>
          <w:kern w:val="0"/>
          <w:sz w:val="22"/>
        </w:rPr>
        <w:t>한 것은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현대와 같았다</w:t>
      </w:r>
      <w:r w:rsidR="002B6112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다만 </w:t>
      </w:r>
      <w:r w:rsidR="00D110C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자차 브랜드에 대한 평가 비율이 </w:t>
      </w:r>
      <w:r w:rsidRPr="00463CE0">
        <w:rPr>
          <w:rFonts w:ascii="맑은 고딕" w:eastAsia="맑은 고딕" w:hAnsi="맑은 고딕" w:cs="굴림"/>
          <w:color w:val="000000"/>
          <w:kern w:val="0"/>
          <w:sz w:val="22"/>
        </w:rPr>
        <w:t>자</w:t>
      </w:r>
      <w:r w:rsidRPr="00463CE0">
        <w:rPr>
          <w:rFonts w:ascii="맑은 고딕" w:eastAsia="맑은 고딕" w:hAnsi="맑은 고딕" w:cs="굴림"/>
          <w:color w:val="000000"/>
          <w:kern w:val="0"/>
          <w:sz w:val="22"/>
        </w:rPr>
        <w:lastRenderedPageBreak/>
        <w:t>체 충전 인프라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에 대한 평가</w:t>
      </w:r>
      <w:r w:rsidRPr="00463CE0">
        <w:rPr>
          <w:rFonts w:ascii="맑은 고딕" w:eastAsia="맑은 고딕" w:hAnsi="맑은 고딕" w:cs="굴림"/>
          <w:color w:val="000000"/>
          <w:kern w:val="0"/>
          <w:sz w:val="22"/>
        </w:rPr>
        <w:t xml:space="preserve">(60%) 외에는 모두 20~30%대로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그다지 </w:t>
      </w:r>
      <w:r w:rsidRPr="00463CE0">
        <w:rPr>
          <w:rFonts w:ascii="맑은 고딕" w:eastAsia="맑은 고딕" w:hAnsi="맑은 고딕" w:cs="굴림"/>
          <w:color w:val="000000"/>
          <w:kern w:val="0"/>
          <w:sz w:val="22"/>
        </w:rPr>
        <w:t>높지 않았다.</w:t>
      </w:r>
      <w:bookmarkEnd w:id="3"/>
    </w:p>
    <w:p w:rsidR="005F77C9" w:rsidRPr="00D110CF" w:rsidRDefault="005F77C9" w:rsidP="005F77C9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5F77C9" w:rsidRPr="00741F69" w:rsidRDefault="005F77C9" w:rsidP="006F10B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4B5415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■ </w:t>
      </w:r>
      <w:r w:rsidR="00463CE0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타사 브랜드 평가</w:t>
      </w:r>
      <w:r w:rsidR="002B611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</w:t>
      </w:r>
      <w:r w:rsidR="002B6112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: </w:t>
      </w:r>
      <w:r w:rsidR="002B611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기아 </w:t>
      </w:r>
      <w:r w:rsidR="00F624E7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보유</w:t>
      </w:r>
      <w:r w:rsidR="002B611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자는 현대를 테슬라보다 높게 평가</w:t>
      </w:r>
    </w:p>
    <w:p w:rsidR="002C7C09" w:rsidRDefault="005F4720" w:rsidP="003839E3">
      <w:pPr>
        <w:spacing w:before="120" w:after="0" w:line="240" w:lineRule="auto"/>
        <w:textAlignment w:val="baseline"/>
        <w:rPr>
          <w:rFonts w:asciiTheme="majorHAnsi" w:eastAsiaTheme="majorHAnsi" w:hAnsiTheme="majorHAnsi" w:cs="Calibri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○</w:t>
      </w:r>
      <w:r w:rsidR="00297436" w:rsidRPr="002C7C09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463CE0" w:rsidRPr="00463CE0">
        <w:rPr>
          <w:rFonts w:ascii="맑은 고딕" w:eastAsia="맑은 고딕" w:hAnsi="맑은 고딕" w:cs="굴림" w:hint="eastAsia"/>
          <w:color w:val="000000"/>
          <w:kern w:val="0"/>
          <w:sz w:val="22"/>
        </w:rPr>
        <w:t>테슬라는</w:t>
      </w:r>
      <w:r w:rsidR="00463CE0" w:rsidRPr="00463CE0">
        <w:rPr>
          <w:rFonts w:ascii="맑은 고딕" w:eastAsia="맑은 고딕" w:hAnsi="맑은 고딕" w:cs="굴림"/>
          <w:color w:val="000000"/>
          <w:kern w:val="0"/>
          <w:sz w:val="22"/>
        </w:rPr>
        <w:t xml:space="preserve"> 물론 현대, 기아 </w:t>
      </w:r>
      <w:r w:rsidR="00605121">
        <w:rPr>
          <w:rFonts w:ascii="맑은 고딕" w:eastAsia="맑은 고딕" w:hAnsi="맑은 고딕" w:cs="굴림" w:hint="eastAsia"/>
          <w:color w:val="000000"/>
          <w:kern w:val="0"/>
          <w:sz w:val="22"/>
        </w:rPr>
        <w:t>보유</w:t>
      </w:r>
      <w:r w:rsidR="00463CE0" w:rsidRPr="00463CE0">
        <w:rPr>
          <w:rFonts w:ascii="맑은 고딕" w:eastAsia="맑은 고딕" w:hAnsi="맑은 고딕" w:cs="굴림"/>
          <w:color w:val="000000"/>
          <w:kern w:val="0"/>
          <w:sz w:val="22"/>
        </w:rPr>
        <w:t>자 모두 자신</w:t>
      </w:r>
      <w:r w:rsidR="00605121">
        <w:rPr>
          <w:rFonts w:ascii="맑은 고딕" w:eastAsia="맑은 고딕" w:hAnsi="맑은 고딕" w:cs="굴림" w:hint="eastAsia"/>
          <w:color w:val="000000"/>
          <w:kern w:val="0"/>
          <w:sz w:val="22"/>
        </w:rPr>
        <w:t>의 브랜드</w:t>
      </w:r>
      <w:r w:rsidR="00463CE0" w:rsidRPr="00463CE0">
        <w:rPr>
          <w:rFonts w:ascii="맑은 고딕" w:eastAsia="맑은 고딕" w:hAnsi="맑은 고딕" w:cs="굴림"/>
          <w:color w:val="000000"/>
          <w:kern w:val="0"/>
          <w:sz w:val="22"/>
        </w:rPr>
        <w:t>를 가장 우수하다고 평가했지만 단 하나 첨단기술·사양 항목에서는 테슬라를 한</w:t>
      </w:r>
      <w:r w:rsidR="00463CE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463CE0" w:rsidRPr="00463CE0">
        <w:rPr>
          <w:rFonts w:ascii="맑은 고딕" w:eastAsia="맑은 고딕" w:hAnsi="맑은 고딕" w:cs="굴림"/>
          <w:color w:val="000000"/>
          <w:kern w:val="0"/>
          <w:sz w:val="22"/>
        </w:rPr>
        <w:t>수 위로 봤다. 모터·주행성능, 배터리 성능·효율성에서도 자사 브랜드</w:t>
      </w:r>
      <w:r w:rsidR="0060512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463CE0" w:rsidRPr="00463CE0">
        <w:rPr>
          <w:rFonts w:ascii="맑은 고딕" w:eastAsia="맑은 고딕" w:hAnsi="맑은 고딕" w:cs="굴림"/>
          <w:color w:val="000000"/>
          <w:kern w:val="0"/>
          <w:sz w:val="22"/>
        </w:rPr>
        <w:t>만큼은 아니어도 거의 대등한 수준으로 평가했다. 전기차의 핵심적인 기술 측면에서는 모두 테슬라를 인정하고 있는 것이다.</w:t>
      </w:r>
    </w:p>
    <w:p w:rsidR="00463CE0" w:rsidRDefault="00463CE0" w:rsidP="00BA15E2">
      <w:pPr>
        <w:spacing w:before="120" w:after="0" w:line="240" w:lineRule="auto"/>
        <w:textAlignment w:val="baseline"/>
        <w:rPr>
          <w:rFonts w:asciiTheme="majorHAnsi" w:eastAsiaTheme="majorHAnsi" w:hAnsiTheme="majorHAnsi" w:cs="Calibri"/>
          <w:color w:val="000000"/>
          <w:kern w:val="0"/>
          <w:szCs w:val="20"/>
        </w:rPr>
      </w:pPr>
      <w:r w:rsidRPr="002C7C09">
        <w:rPr>
          <w:rFonts w:asciiTheme="majorHAnsi" w:eastAsiaTheme="majorHAnsi" w:hAnsiTheme="majorHAnsi" w:cs="Calibri"/>
          <w:color w:val="000000"/>
          <w:kern w:val="0"/>
          <w:szCs w:val="20"/>
        </w:rPr>
        <w:t>□</w:t>
      </w:r>
      <w:r>
        <w:rPr>
          <w:rFonts w:asciiTheme="majorHAnsi" w:eastAsiaTheme="majorHAnsi" w:hAnsiTheme="majorHAnsi" w:cs="Calibri"/>
          <w:color w:val="000000"/>
          <w:kern w:val="0"/>
          <w:szCs w:val="20"/>
        </w:rPr>
        <w:t xml:space="preserve"> </w:t>
      </w:r>
      <w:r w:rsidRPr="00463CE0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현대</w:t>
      </w:r>
      <w:r w:rsidRPr="00463CE0">
        <w:rPr>
          <w:rFonts w:asciiTheme="majorHAnsi" w:eastAsiaTheme="majorHAnsi" w:hAnsiTheme="majorHAnsi" w:cs="Calibri"/>
          <w:color w:val="000000"/>
          <w:kern w:val="0"/>
          <w:szCs w:val="20"/>
        </w:rPr>
        <w:t xml:space="preserve"> </w:t>
      </w:r>
      <w:r w:rsidR="008348B2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보유</w:t>
      </w:r>
      <w:r w:rsidRPr="00463CE0">
        <w:rPr>
          <w:rFonts w:asciiTheme="majorHAnsi" w:eastAsiaTheme="majorHAnsi" w:hAnsiTheme="majorHAnsi" w:cs="Calibri"/>
          <w:color w:val="000000"/>
          <w:kern w:val="0"/>
          <w:szCs w:val="20"/>
        </w:rPr>
        <w:t xml:space="preserve">자는 현대 이외에는 거의 모든 항목에서 테슬라를 2위로 평가했으나 유일하게 자체 충전 인프라에서는 기아(8%)를 테슬라(6%)보다 높게 쳐줬다. 기아 </w:t>
      </w:r>
      <w:r w:rsidR="00605121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보유</w:t>
      </w:r>
      <w:r w:rsidRPr="00463CE0">
        <w:rPr>
          <w:rFonts w:asciiTheme="majorHAnsi" w:eastAsiaTheme="majorHAnsi" w:hAnsiTheme="majorHAnsi" w:cs="Calibri"/>
          <w:color w:val="000000"/>
          <w:kern w:val="0"/>
          <w:szCs w:val="20"/>
        </w:rPr>
        <w:t>자도 마찬가지로 이 항목에서만 현대(14%)를 테슬라(5%)보다 우수하다고 평가했다.</w:t>
      </w:r>
    </w:p>
    <w:p w:rsidR="00463CE0" w:rsidRDefault="00463CE0" w:rsidP="00BA15E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C7C09">
        <w:rPr>
          <w:rFonts w:asciiTheme="majorHAnsi" w:eastAsiaTheme="majorHAnsi" w:hAnsiTheme="majorHAnsi" w:cs="Calibri"/>
          <w:color w:val="000000"/>
          <w:kern w:val="0"/>
          <w:szCs w:val="20"/>
        </w:rPr>
        <w:t>□</w:t>
      </w:r>
      <w:r>
        <w:rPr>
          <w:rFonts w:asciiTheme="majorHAnsi" w:eastAsiaTheme="majorHAnsi" w:hAnsiTheme="majorHAnsi" w:cs="Calibri"/>
          <w:color w:val="000000"/>
          <w:kern w:val="0"/>
          <w:szCs w:val="20"/>
        </w:rPr>
        <w:t xml:space="preserve"> </w:t>
      </w:r>
      <w:r w:rsidRPr="00463CE0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현대와</w:t>
      </w:r>
      <w:r w:rsidRPr="00463CE0">
        <w:rPr>
          <w:rFonts w:asciiTheme="majorHAnsi" w:eastAsiaTheme="majorHAnsi" w:hAnsiTheme="majorHAnsi" w:cs="Calibri"/>
          <w:color w:val="000000"/>
          <w:kern w:val="0"/>
          <w:szCs w:val="20"/>
        </w:rPr>
        <w:t xml:space="preserve"> 기아 </w:t>
      </w:r>
      <w:r w:rsidR="00D110CF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보유</w:t>
      </w:r>
      <w:r w:rsidRPr="00463CE0">
        <w:rPr>
          <w:rFonts w:asciiTheme="majorHAnsi" w:eastAsiaTheme="majorHAnsi" w:hAnsiTheme="majorHAnsi" w:cs="Calibri"/>
          <w:color w:val="000000"/>
          <w:kern w:val="0"/>
          <w:szCs w:val="20"/>
        </w:rPr>
        <w:t xml:space="preserve">자의 큰 차이점은 상대 브랜드와 테슬라에 대한 평가에서 나타났다. 기아 </w:t>
      </w:r>
      <w:r w:rsidR="00D110CF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보유</w:t>
      </w:r>
      <w:r w:rsidRPr="00463CE0">
        <w:rPr>
          <w:rFonts w:asciiTheme="majorHAnsi" w:eastAsiaTheme="majorHAnsi" w:hAnsiTheme="majorHAnsi" w:cs="Calibri"/>
          <w:color w:val="000000"/>
          <w:kern w:val="0"/>
          <w:szCs w:val="20"/>
        </w:rPr>
        <w:t xml:space="preserve">자가 종합경쟁력에서 현대(14%)를 테슬라(12%)보다 높게 본 반면 현대 </w:t>
      </w:r>
      <w:r w:rsidR="00D110CF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보유</w:t>
      </w:r>
      <w:r w:rsidRPr="00463CE0">
        <w:rPr>
          <w:rFonts w:asciiTheme="majorHAnsi" w:eastAsiaTheme="majorHAnsi" w:hAnsiTheme="majorHAnsi" w:cs="Calibri"/>
          <w:color w:val="000000"/>
          <w:kern w:val="0"/>
          <w:szCs w:val="20"/>
        </w:rPr>
        <w:t>자는 테슬라(11%)를 기아(4%)보다 훨씬 더 인정했다.</w:t>
      </w:r>
    </w:p>
    <w:p w:rsidR="00592FB4" w:rsidRDefault="00741F69" w:rsidP="00BA15E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463CE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반면 </w:t>
      </w:r>
      <w:r w:rsidR="00463CE0" w:rsidRPr="00463CE0">
        <w:rPr>
          <w:rFonts w:ascii="맑은 고딕" w:eastAsia="맑은 고딕" w:hAnsi="맑은 고딕" w:cs="굴림" w:hint="eastAsia"/>
          <w:color w:val="000000"/>
          <w:kern w:val="0"/>
          <w:sz w:val="22"/>
        </w:rPr>
        <w:t>테슬라</w:t>
      </w:r>
      <w:r w:rsidR="00463CE0" w:rsidRPr="00463CE0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D110CF">
        <w:rPr>
          <w:rFonts w:ascii="맑은 고딕" w:eastAsia="맑은 고딕" w:hAnsi="맑은 고딕" w:cs="굴림" w:hint="eastAsia"/>
          <w:color w:val="000000"/>
          <w:kern w:val="0"/>
          <w:sz w:val="22"/>
        </w:rPr>
        <w:t>보유</w:t>
      </w:r>
      <w:r w:rsidR="00463CE0" w:rsidRPr="00463CE0">
        <w:rPr>
          <w:rFonts w:ascii="맑은 고딕" w:eastAsia="맑은 고딕" w:hAnsi="맑은 고딕" w:cs="굴림"/>
          <w:color w:val="000000"/>
          <w:kern w:val="0"/>
          <w:sz w:val="22"/>
        </w:rPr>
        <w:t>자의 현대에 대한 평가는 매우 박했다. 브랜드 자체 충전 인프라(27%)</w:t>
      </w:r>
      <w:r w:rsidR="00605121">
        <w:rPr>
          <w:rFonts w:ascii="맑은 고딕" w:eastAsia="맑은 고딕" w:hAnsi="맑은 고딕" w:cs="굴림" w:hint="eastAsia"/>
          <w:color w:val="000000"/>
          <w:kern w:val="0"/>
          <w:sz w:val="22"/>
        </w:rPr>
        <w:t>에서</w:t>
      </w:r>
      <w:r w:rsidR="00463CE0" w:rsidRPr="00463CE0">
        <w:rPr>
          <w:rFonts w:ascii="맑은 고딕" w:eastAsia="맑은 고딕" w:hAnsi="맑은 고딕" w:cs="굴림"/>
          <w:color w:val="000000"/>
          <w:kern w:val="0"/>
          <w:sz w:val="22"/>
        </w:rPr>
        <w:t xml:space="preserve"> 유일하게 20%대이고 가성비, 친환경성, 차량공간 설계</w:t>
      </w:r>
      <w:r w:rsidR="00D27BE9">
        <w:rPr>
          <w:rFonts w:ascii="맑은 고딕" w:eastAsia="맑은 고딕" w:hAnsi="맑은 고딕" w:cs="굴림" w:hint="eastAsia"/>
          <w:color w:val="000000"/>
          <w:kern w:val="0"/>
          <w:sz w:val="22"/>
        </w:rPr>
        <w:t>에서</w:t>
      </w:r>
      <w:r w:rsidR="00463CE0" w:rsidRPr="00463CE0">
        <w:rPr>
          <w:rFonts w:ascii="맑은 고딕" w:eastAsia="맑은 고딕" w:hAnsi="맑은 고딕" w:cs="굴림"/>
          <w:color w:val="000000"/>
          <w:kern w:val="0"/>
          <w:sz w:val="22"/>
        </w:rPr>
        <w:t xml:space="preserve"> 10%대일 뿐 나머지는 모두 한자릿수였다. 기아에 대한 평가는 더 낮아서 모든 항목이 한자릿수에 그쳤다.</w:t>
      </w:r>
    </w:p>
    <w:p w:rsidR="00463CE0" w:rsidRDefault="00463CE0" w:rsidP="00BA15E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463CE0" w:rsidRPr="00741F69" w:rsidRDefault="00463CE0" w:rsidP="00463CE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4B5415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■ </w:t>
      </w:r>
      <w:r w:rsidR="002B611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테슬라 </w:t>
      </w:r>
      <w:r w:rsidR="00D110CF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보유</w:t>
      </w:r>
      <w:r w:rsidR="002B611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자,</w:t>
      </w:r>
      <w:r w:rsidR="002B6112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EE78CC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디자인</w:t>
      </w:r>
      <w:r w:rsidR="00891DDA">
        <w:rPr>
          <w:rFonts w:ascii="Calibri" w:eastAsia="맑은 고딕" w:hAnsi="Calibri" w:cs="Calibri"/>
          <w:b/>
          <w:color w:val="000000"/>
          <w:kern w:val="0"/>
          <w:sz w:val="22"/>
        </w:rPr>
        <w:t>∙</w:t>
      </w:r>
      <w:r w:rsidR="00EE78CC">
        <w:rPr>
          <w:rFonts w:ascii="Calibri" w:eastAsia="맑은 고딕" w:hAnsi="Calibri" w:cs="Calibri" w:hint="eastAsia"/>
          <w:b/>
          <w:color w:val="000000"/>
          <w:kern w:val="0"/>
          <w:sz w:val="22"/>
        </w:rPr>
        <w:t>자체</w:t>
      </w:r>
      <w:r w:rsidR="00EE78CC">
        <w:rPr>
          <w:rFonts w:ascii="Calibri" w:eastAsia="맑은 고딕" w:hAnsi="Calibri" w:cs="Calibri" w:hint="eastAsia"/>
          <w:b/>
          <w:color w:val="000000"/>
          <w:kern w:val="0"/>
          <w:sz w:val="22"/>
        </w:rPr>
        <w:t xml:space="preserve"> </w:t>
      </w:r>
      <w:r w:rsidR="002B611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충전 인프라에도 </w:t>
      </w:r>
      <w:r w:rsidR="002B6112">
        <w:rPr>
          <w:rFonts w:ascii="맑은 고딕" w:eastAsia="맑은 고딕" w:hAnsi="맑은 고딕" w:cs="굴림"/>
          <w:b/>
          <w:color w:val="000000"/>
          <w:kern w:val="0"/>
          <w:sz w:val="22"/>
        </w:rPr>
        <w:t>‘</w:t>
      </w:r>
      <w:r w:rsidR="002B611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차부심</w:t>
      </w:r>
      <w:r w:rsidR="002B6112">
        <w:rPr>
          <w:rFonts w:ascii="맑은 고딕" w:eastAsia="맑은 고딕" w:hAnsi="맑은 고딕" w:cs="굴림"/>
          <w:b/>
          <w:color w:val="000000"/>
          <w:kern w:val="0"/>
          <w:sz w:val="22"/>
        </w:rPr>
        <w:t>’</w:t>
      </w:r>
    </w:p>
    <w:p w:rsidR="005F77C9" w:rsidRDefault="00741F69" w:rsidP="003F06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463CE0" w:rsidRPr="00463CE0">
        <w:rPr>
          <w:rFonts w:ascii="맑은 고딕" w:eastAsia="맑은 고딕" w:hAnsi="맑은 고딕" w:cs="굴림"/>
          <w:color w:val="000000"/>
          <w:kern w:val="0"/>
          <w:sz w:val="22"/>
        </w:rPr>
        <w:t xml:space="preserve">3개 브랜드 모두 자신이 </w:t>
      </w:r>
      <w:r w:rsidR="00D110CF">
        <w:rPr>
          <w:rFonts w:ascii="맑은 고딕" w:eastAsia="맑은 고딕" w:hAnsi="맑은 고딕" w:cs="굴림" w:hint="eastAsia"/>
          <w:color w:val="000000"/>
          <w:kern w:val="0"/>
          <w:sz w:val="22"/>
        </w:rPr>
        <w:t>보유한</w:t>
      </w:r>
      <w:r w:rsidR="00463CE0" w:rsidRPr="00463CE0">
        <w:rPr>
          <w:rFonts w:ascii="맑은 고딕" w:eastAsia="맑은 고딕" w:hAnsi="맑은 고딕" w:cs="굴림"/>
          <w:color w:val="000000"/>
          <w:kern w:val="0"/>
          <w:sz w:val="22"/>
        </w:rPr>
        <w:t xml:space="preserve"> 브랜드에 대한 자부심, 신뢰감이 높긴 하지만 그 정도에는 분명한 차이가 존재했다. 특히 테슬라 </w:t>
      </w:r>
      <w:r w:rsidR="00D110CF">
        <w:rPr>
          <w:rFonts w:ascii="맑은 고딕" w:eastAsia="맑은 고딕" w:hAnsi="맑은 고딕" w:cs="굴림" w:hint="eastAsia"/>
          <w:color w:val="000000"/>
          <w:kern w:val="0"/>
          <w:sz w:val="22"/>
        </w:rPr>
        <w:t>보유</w:t>
      </w:r>
      <w:r w:rsidR="00463CE0" w:rsidRPr="00463CE0">
        <w:rPr>
          <w:rFonts w:ascii="맑은 고딕" w:eastAsia="맑은 고딕" w:hAnsi="맑은 고딕" w:cs="굴림"/>
          <w:color w:val="000000"/>
          <w:kern w:val="0"/>
          <w:sz w:val="22"/>
        </w:rPr>
        <w:t xml:space="preserve">자는 테슬라의 </w:t>
      </w:r>
      <w:r w:rsidR="00D27BE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상대적 </w:t>
      </w:r>
      <w:r w:rsidR="00463CE0" w:rsidRPr="00463CE0">
        <w:rPr>
          <w:rFonts w:ascii="맑은 고딕" w:eastAsia="맑은 고딕" w:hAnsi="맑은 고딕" w:cs="굴림"/>
          <w:color w:val="000000"/>
          <w:kern w:val="0"/>
          <w:sz w:val="22"/>
        </w:rPr>
        <w:t xml:space="preserve">취약점으로 지적되는 </w:t>
      </w:r>
      <w:r w:rsidR="00D27BE9">
        <w:rPr>
          <w:rFonts w:ascii="맑은 고딕" w:eastAsia="맑은 고딕" w:hAnsi="맑은 고딕" w:cs="굴림" w:hint="eastAsia"/>
          <w:color w:val="000000"/>
          <w:kern w:val="0"/>
          <w:sz w:val="22"/>
        </w:rPr>
        <w:t>디자인과</w:t>
      </w:r>
      <w:r w:rsidR="00463CE0" w:rsidRPr="00463CE0">
        <w:rPr>
          <w:rFonts w:ascii="맑은 고딕" w:eastAsia="맑은 고딕" w:hAnsi="맑은 고딕" w:cs="굴림"/>
          <w:color w:val="000000"/>
          <w:kern w:val="0"/>
          <w:sz w:val="22"/>
        </w:rPr>
        <w:t xml:space="preserve"> 브랜드 자체 충전 인프라에서도 </w:t>
      </w:r>
      <w:r w:rsidR="00D27BE9">
        <w:rPr>
          <w:rFonts w:ascii="맑은 고딕" w:eastAsia="맑은 고딕" w:hAnsi="맑은 고딕" w:cs="굴림" w:hint="eastAsia"/>
          <w:color w:val="000000"/>
          <w:kern w:val="0"/>
          <w:sz w:val="22"/>
        </w:rPr>
        <w:t>보유</w:t>
      </w:r>
      <w:r w:rsidR="00463CE0" w:rsidRPr="00463CE0">
        <w:rPr>
          <w:rFonts w:ascii="맑은 고딕" w:eastAsia="맑은 고딕" w:hAnsi="맑은 고딕" w:cs="굴림"/>
          <w:color w:val="000000"/>
          <w:kern w:val="0"/>
          <w:sz w:val="22"/>
        </w:rPr>
        <w:t xml:space="preserve"> 브랜드를 가장 우수하다고 생각했다.</w:t>
      </w:r>
    </w:p>
    <w:p w:rsidR="00463CE0" w:rsidRDefault="00463CE0" w:rsidP="003F06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팔은 안으로 굽는다고 하지만 </w:t>
      </w:r>
      <w:r w:rsidRPr="00463CE0">
        <w:rPr>
          <w:rFonts w:ascii="맑은 고딕" w:eastAsia="맑은 고딕" w:hAnsi="맑은 고딕" w:cs="굴림" w:hint="eastAsia"/>
          <w:color w:val="000000"/>
          <w:kern w:val="0"/>
          <w:sz w:val="22"/>
        </w:rPr>
        <w:t>테슬라</w:t>
      </w:r>
      <w:r w:rsidRPr="00463CE0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D110CF">
        <w:rPr>
          <w:rFonts w:ascii="맑은 고딕" w:eastAsia="맑은 고딕" w:hAnsi="맑은 고딕" w:cs="굴림" w:hint="eastAsia"/>
          <w:color w:val="000000"/>
          <w:kern w:val="0"/>
          <w:sz w:val="22"/>
        </w:rPr>
        <w:t>보유</w:t>
      </w:r>
      <w:r w:rsidRPr="00463CE0">
        <w:rPr>
          <w:rFonts w:ascii="맑은 고딕" w:eastAsia="맑은 고딕" w:hAnsi="맑은 고딕" w:cs="굴림"/>
          <w:color w:val="000000"/>
          <w:kern w:val="0"/>
          <w:sz w:val="22"/>
        </w:rPr>
        <w:t xml:space="preserve">자의 자기 차 브랜드에 대한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애정은</w:t>
      </w:r>
      <w:r w:rsidRPr="00463CE0">
        <w:rPr>
          <w:rFonts w:ascii="맑은 고딕" w:eastAsia="맑은 고딕" w:hAnsi="맑은 고딕" w:cs="굴림"/>
          <w:color w:val="000000"/>
          <w:kern w:val="0"/>
          <w:sz w:val="22"/>
        </w:rPr>
        <w:t xml:space="preserve"> 맹목적이라고 할 정도</w:t>
      </w:r>
      <w:r w:rsidR="00D110CF">
        <w:rPr>
          <w:rFonts w:ascii="맑은 고딕" w:eastAsia="맑은 고딕" w:hAnsi="맑은 고딕" w:cs="굴림" w:hint="eastAsia"/>
          <w:color w:val="000000"/>
          <w:kern w:val="0"/>
          <w:sz w:val="22"/>
        </w:rPr>
        <w:t>로 높</w:t>
      </w:r>
      <w:r w:rsidR="00EE78CC">
        <w:rPr>
          <w:rFonts w:ascii="맑은 고딕" w:eastAsia="맑은 고딕" w:hAnsi="맑은 고딕" w:cs="굴림" w:hint="eastAsia"/>
          <w:color w:val="000000"/>
          <w:kern w:val="0"/>
          <w:sz w:val="22"/>
        </w:rPr>
        <w:t>다</w:t>
      </w:r>
      <w:r w:rsidRPr="00463CE0">
        <w:rPr>
          <w:rFonts w:ascii="맑은 고딕" w:eastAsia="맑은 고딕" w:hAnsi="맑은 고딕" w:cs="굴림"/>
          <w:color w:val="000000"/>
          <w:kern w:val="0"/>
          <w:sz w:val="22"/>
        </w:rPr>
        <w:t>. 전기차</w:t>
      </w:r>
      <w:r w:rsidR="00EE78CC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시대를 선도한</w:t>
      </w:r>
      <w:r w:rsidRPr="00463CE0">
        <w:rPr>
          <w:rFonts w:ascii="맑은 고딕" w:eastAsia="맑은 고딕" w:hAnsi="맑은 고딕" w:cs="굴림"/>
          <w:color w:val="000000"/>
          <w:kern w:val="0"/>
          <w:sz w:val="22"/>
        </w:rPr>
        <w:t xml:space="preserve"> 혁신의 아이콘이라는 이유만으로는 설명하기 힘든 팬덤 현상</w:t>
      </w:r>
      <w:r w:rsidR="0094393D">
        <w:rPr>
          <w:rFonts w:ascii="맑은 고딕" w:eastAsia="맑은 고딕" w:hAnsi="맑은 고딕" w:cs="굴림" w:hint="eastAsia"/>
          <w:color w:val="000000"/>
          <w:kern w:val="0"/>
          <w:sz w:val="22"/>
        </w:rPr>
        <w:t>이</w:t>
      </w:r>
      <w:r w:rsidRPr="00463CE0">
        <w:rPr>
          <w:rFonts w:ascii="맑은 고딕" w:eastAsia="맑은 고딕" w:hAnsi="맑은 고딕" w:cs="굴림"/>
          <w:color w:val="000000"/>
          <w:kern w:val="0"/>
          <w:sz w:val="22"/>
        </w:rPr>
        <w:t>다.</w:t>
      </w:r>
    </w:p>
    <w:p w:rsidR="005F77C9" w:rsidRDefault="005F77C9" w:rsidP="003F06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5F77C9" w:rsidRDefault="005F77C9" w:rsidP="003F06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5F77C9" w:rsidRDefault="005F77C9" w:rsidP="003F06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5F77C9" w:rsidRDefault="005F77C9" w:rsidP="003F06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891DDA" w:rsidRDefault="00891DDA" w:rsidP="003F06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5F77C9" w:rsidRDefault="005F77C9" w:rsidP="003F06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9BA" w:rsidRPr="005D0EBA" w:rsidRDefault="009839BA" w:rsidP="005D0EBA">
            <w:pPr>
              <w:spacing w:after="0"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lastRenderedPageBreak/>
              <w:t xml:space="preserve">컨슈머인사이트는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에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5D0EB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'국대패널'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하고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:rsidR="00891DDA" w:rsidRDefault="00891DDA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9839BA" w:rsidRDefault="00BA77C4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자동차전문 리서치회사 컨슈머인사이트가 2001년 시작한 표본규모 10만의 초대형 '연례 자동차 기획조사'의 제2</w:t>
      </w:r>
      <w:r w:rsidR="004D29BD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차 조사(202</w:t>
      </w:r>
      <w:r w:rsidR="004D29BD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년 7월 실시)로부터 나온 것입니다.</w:t>
      </w:r>
    </w:p>
    <w:p w:rsidR="009839BA" w:rsidRP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:rsidR="00BA77C4" w:rsidRPr="00BA77C4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 「컨슈머인사이트」 '연례 자동차 기획조사' 개요</w:t>
      </w:r>
      <w:r w:rsidR="00C800EC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</w:t>
      </w:r>
      <w:r w:rsidR="00C800EC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: </w:t>
      </w:r>
    </w:p>
    <w:p w:rsidR="00BA77C4" w:rsidRPr="00BA77C4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「컨슈머인사이트」는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2001년부터 매년 7월 10만명의 자동차 소비자를 대상으로</w:t>
      </w:r>
    </w:p>
    <w:p w:rsidR="00461B32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연례기획조사(Annual Automobile Syndicated Study)를 아래와 같은 설계로 수행해 오고 있음.</w:t>
      </w:r>
    </w:p>
    <w:p w:rsidR="00C800EC" w:rsidRDefault="00C800EC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461B32" w:rsidRDefault="004534AB" w:rsidP="00461B3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>
            <wp:extent cx="5135162" cy="3253077"/>
            <wp:effectExtent l="0" t="0" r="8890" b="508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_조사 개요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77" cy="325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7C4" w:rsidRDefault="00BA77C4" w:rsidP="00E4626A">
      <w:pPr>
        <w:pStyle w:val="a3"/>
        <w:pBdr>
          <w:bottom w:val="single" w:sz="6" w:space="0" w:color="auto"/>
        </w:pBdr>
      </w:pPr>
    </w:p>
    <w:p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Copyright ⓒ Consumer Insight. All rights reserved. 이 자료의 저작권은 컨슈머인사이트에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839BA" w:rsidRPr="009839BA" w:rsidTr="00E72E27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:rsidR="009839BA" w:rsidRPr="009839BA" w:rsidRDefault="009839BA" w:rsidP="005D0E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E72E27" w:rsidRPr="009839BA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72E27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박승표 이사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72E27" w:rsidRDefault="006E7A6F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1" w:history="1">
              <w:r w:rsidR="00E72E27" w:rsidRPr="00E72E27">
                <w:rPr>
                  <w:rStyle w:val="a4"/>
                </w:rPr>
                <w:t>sammy.park@consumerinsight.kr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72E27" w:rsidRPr="009839BA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2)6004_7661</w:t>
            </w:r>
          </w:p>
        </w:tc>
      </w:tr>
      <w:tr w:rsidR="009839BA" w:rsidRPr="009839BA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9BA" w:rsidRPr="009839BA" w:rsidRDefault="00B62FEF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최현기</w:t>
            </w:r>
            <w:r w:rsidR="00E078C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 w:rsidR="00970484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수석부장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39BA" w:rsidRPr="00D7319D" w:rsidRDefault="006E7A6F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hyperlink r:id="rId12" w:history="1">
              <w:r w:rsidR="00B62FEF" w:rsidRPr="008142DF">
                <w:rPr>
                  <w:rStyle w:val="a4"/>
                </w:rPr>
                <w:t>choihk</w:t>
              </w:r>
              <w:r w:rsidR="00B62FEF" w:rsidRPr="008142DF">
                <w:rPr>
                  <w:rStyle w:val="a4"/>
                  <w:rFonts w:ascii="Arial" w:eastAsia="굴림" w:hAnsi="굴림" w:cs="굴림"/>
                  <w:kern w:val="0"/>
                  <w:szCs w:val="20"/>
                </w:rPr>
                <w:t>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9BA" w:rsidRPr="009839BA" w:rsidRDefault="009839BA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B62FEF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14</w:t>
            </w:r>
          </w:p>
        </w:tc>
      </w:tr>
    </w:tbl>
    <w:p w:rsidR="007D3DF1" w:rsidRDefault="007D3DF1" w:rsidP="00461B32">
      <w:pPr>
        <w:spacing w:after="0" w:line="240" w:lineRule="auto"/>
      </w:pPr>
    </w:p>
    <w:sectPr w:rsidR="007D3DF1" w:rsidSect="008711C0">
      <w:headerReference w:type="default" r:id="rId13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A6F" w:rsidRDefault="006E7A6F" w:rsidP="009839BA">
      <w:pPr>
        <w:spacing w:after="0" w:line="240" w:lineRule="auto"/>
      </w:pPr>
      <w:r>
        <w:separator/>
      </w:r>
    </w:p>
  </w:endnote>
  <w:endnote w:type="continuationSeparator" w:id="0">
    <w:p w:rsidR="006E7A6F" w:rsidRDefault="006E7A6F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A6F" w:rsidRDefault="006E7A6F" w:rsidP="009839BA">
      <w:pPr>
        <w:spacing w:after="0" w:line="240" w:lineRule="auto"/>
      </w:pPr>
      <w:r>
        <w:separator/>
      </w:r>
    </w:p>
  </w:footnote>
  <w:footnote w:type="continuationSeparator" w:id="0">
    <w:p w:rsidR="006E7A6F" w:rsidRDefault="006E7A6F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536EE7" w:rsidRPr="009839BA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536EE7" w:rsidRPr="009839BA" w:rsidRDefault="00536EE7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536EE7" w:rsidRPr="009839BA" w:rsidRDefault="00536EE7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A13D43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Nov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B62FEF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</w:t>
          </w:r>
          <w:r w:rsidR="00891DDA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7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, 2022 </w:t>
          </w:r>
        </w:p>
      </w:tc>
    </w:tr>
  </w:tbl>
  <w:p w:rsidR="00536EE7" w:rsidRPr="009839BA" w:rsidRDefault="00536EE7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2BA9"/>
    <w:rsid w:val="000064E1"/>
    <w:rsid w:val="00007D70"/>
    <w:rsid w:val="00016A36"/>
    <w:rsid w:val="00017BF7"/>
    <w:rsid w:val="00037F54"/>
    <w:rsid w:val="00045B06"/>
    <w:rsid w:val="00053D1A"/>
    <w:rsid w:val="00056B64"/>
    <w:rsid w:val="00064A80"/>
    <w:rsid w:val="00066BF7"/>
    <w:rsid w:val="000729BE"/>
    <w:rsid w:val="00075925"/>
    <w:rsid w:val="0008026E"/>
    <w:rsid w:val="00083DFA"/>
    <w:rsid w:val="00086CD3"/>
    <w:rsid w:val="000A1AB1"/>
    <w:rsid w:val="000A2D3B"/>
    <w:rsid w:val="000A575E"/>
    <w:rsid w:val="000B2412"/>
    <w:rsid w:val="000B3D8D"/>
    <w:rsid w:val="000C1E52"/>
    <w:rsid w:val="000C3F24"/>
    <w:rsid w:val="000C4997"/>
    <w:rsid w:val="000D427C"/>
    <w:rsid w:val="000D5498"/>
    <w:rsid w:val="000E3B78"/>
    <w:rsid w:val="000E5852"/>
    <w:rsid w:val="000F1F07"/>
    <w:rsid w:val="000F580F"/>
    <w:rsid w:val="000F7F5A"/>
    <w:rsid w:val="00103F91"/>
    <w:rsid w:val="00114E0C"/>
    <w:rsid w:val="00116AAF"/>
    <w:rsid w:val="00131606"/>
    <w:rsid w:val="00143228"/>
    <w:rsid w:val="001721B2"/>
    <w:rsid w:val="00172473"/>
    <w:rsid w:val="001B3108"/>
    <w:rsid w:val="001B35D1"/>
    <w:rsid w:val="001B5F1B"/>
    <w:rsid w:val="001C2F76"/>
    <w:rsid w:val="001C7531"/>
    <w:rsid w:val="001D49F2"/>
    <w:rsid w:val="001E1E9D"/>
    <w:rsid w:val="001E3F6B"/>
    <w:rsid w:val="001E6279"/>
    <w:rsid w:val="001E67A0"/>
    <w:rsid w:val="001E6802"/>
    <w:rsid w:val="001F44B2"/>
    <w:rsid w:val="001F4E16"/>
    <w:rsid w:val="002055B4"/>
    <w:rsid w:val="0021779A"/>
    <w:rsid w:val="00221DEE"/>
    <w:rsid w:val="00231A89"/>
    <w:rsid w:val="00231EC3"/>
    <w:rsid w:val="00237F59"/>
    <w:rsid w:val="00241EA3"/>
    <w:rsid w:val="00252404"/>
    <w:rsid w:val="0025552B"/>
    <w:rsid w:val="002560E9"/>
    <w:rsid w:val="002571DB"/>
    <w:rsid w:val="0026185F"/>
    <w:rsid w:val="00261B12"/>
    <w:rsid w:val="0027263C"/>
    <w:rsid w:val="00274283"/>
    <w:rsid w:val="002742A9"/>
    <w:rsid w:val="00276657"/>
    <w:rsid w:val="002805A6"/>
    <w:rsid w:val="00280743"/>
    <w:rsid w:val="002827E8"/>
    <w:rsid w:val="00285C1B"/>
    <w:rsid w:val="002934F5"/>
    <w:rsid w:val="00297436"/>
    <w:rsid w:val="002A6117"/>
    <w:rsid w:val="002A63F7"/>
    <w:rsid w:val="002A7233"/>
    <w:rsid w:val="002B5BB0"/>
    <w:rsid w:val="002B6112"/>
    <w:rsid w:val="002C2CC2"/>
    <w:rsid w:val="002C4B5C"/>
    <w:rsid w:val="002C6D50"/>
    <w:rsid w:val="002C7C09"/>
    <w:rsid w:val="002D1A65"/>
    <w:rsid w:val="002D21FE"/>
    <w:rsid w:val="002E2D79"/>
    <w:rsid w:val="002F3F1F"/>
    <w:rsid w:val="00301334"/>
    <w:rsid w:val="00313E51"/>
    <w:rsid w:val="00314304"/>
    <w:rsid w:val="00325556"/>
    <w:rsid w:val="003452B1"/>
    <w:rsid w:val="00362654"/>
    <w:rsid w:val="00365495"/>
    <w:rsid w:val="0036585F"/>
    <w:rsid w:val="00371C30"/>
    <w:rsid w:val="00372402"/>
    <w:rsid w:val="003839E3"/>
    <w:rsid w:val="003E0045"/>
    <w:rsid w:val="003E76C4"/>
    <w:rsid w:val="003F0690"/>
    <w:rsid w:val="003F1C28"/>
    <w:rsid w:val="003F7771"/>
    <w:rsid w:val="004015FB"/>
    <w:rsid w:val="00405072"/>
    <w:rsid w:val="00422A7D"/>
    <w:rsid w:val="00425553"/>
    <w:rsid w:val="00426413"/>
    <w:rsid w:val="004340DC"/>
    <w:rsid w:val="00440CF9"/>
    <w:rsid w:val="00444DF7"/>
    <w:rsid w:val="00450B4C"/>
    <w:rsid w:val="004534AB"/>
    <w:rsid w:val="00454F2A"/>
    <w:rsid w:val="0045716E"/>
    <w:rsid w:val="00460CD8"/>
    <w:rsid w:val="00461B32"/>
    <w:rsid w:val="00463CE0"/>
    <w:rsid w:val="0046551C"/>
    <w:rsid w:val="00465E11"/>
    <w:rsid w:val="00480CE5"/>
    <w:rsid w:val="004939BF"/>
    <w:rsid w:val="004A1156"/>
    <w:rsid w:val="004B2DA6"/>
    <w:rsid w:val="004B5415"/>
    <w:rsid w:val="004C16C8"/>
    <w:rsid w:val="004D0AD4"/>
    <w:rsid w:val="004D1A29"/>
    <w:rsid w:val="004D29BD"/>
    <w:rsid w:val="004E02CC"/>
    <w:rsid w:val="004E1686"/>
    <w:rsid w:val="004E6AB3"/>
    <w:rsid w:val="004F003B"/>
    <w:rsid w:val="004F59B5"/>
    <w:rsid w:val="004F7A2F"/>
    <w:rsid w:val="00501AA2"/>
    <w:rsid w:val="005219EB"/>
    <w:rsid w:val="00522B7F"/>
    <w:rsid w:val="00535E36"/>
    <w:rsid w:val="00536EE7"/>
    <w:rsid w:val="005460C4"/>
    <w:rsid w:val="00550F90"/>
    <w:rsid w:val="005639B6"/>
    <w:rsid w:val="00567629"/>
    <w:rsid w:val="00576E12"/>
    <w:rsid w:val="00580F3D"/>
    <w:rsid w:val="005855E1"/>
    <w:rsid w:val="00592FB4"/>
    <w:rsid w:val="0059518B"/>
    <w:rsid w:val="005A09B0"/>
    <w:rsid w:val="005B24BE"/>
    <w:rsid w:val="005C4B63"/>
    <w:rsid w:val="005D0EBA"/>
    <w:rsid w:val="005D131B"/>
    <w:rsid w:val="005D3C2E"/>
    <w:rsid w:val="005E0B84"/>
    <w:rsid w:val="005E3BDB"/>
    <w:rsid w:val="005F4720"/>
    <w:rsid w:val="005F77C9"/>
    <w:rsid w:val="00601099"/>
    <w:rsid w:val="00605121"/>
    <w:rsid w:val="00617CC3"/>
    <w:rsid w:val="00622DC4"/>
    <w:rsid w:val="006271F4"/>
    <w:rsid w:val="006337CE"/>
    <w:rsid w:val="00662362"/>
    <w:rsid w:val="0066258C"/>
    <w:rsid w:val="006819F8"/>
    <w:rsid w:val="00683EE8"/>
    <w:rsid w:val="006923F5"/>
    <w:rsid w:val="006A2780"/>
    <w:rsid w:val="006A7DD5"/>
    <w:rsid w:val="006B1443"/>
    <w:rsid w:val="006B2636"/>
    <w:rsid w:val="006B7B0B"/>
    <w:rsid w:val="006C401D"/>
    <w:rsid w:val="006D0697"/>
    <w:rsid w:val="006D115C"/>
    <w:rsid w:val="006D45B1"/>
    <w:rsid w:val="006D50BE"/>
    <w:rsid w:val="006D5188"/>
    <w:rsid w:val="006E0A0E"/>
    <w:rsid w:val="006E0C54"/>
    <w:rsid w:val="006E10FE"/>
    <w:rsid w:val="006E5AFA"/>
    <w:rsid w:val="006E7A6F"/>
    <w:rsid w:val="006F03F1"/>
    <w:rsid w:val="006F10B5"/>
    <w:rsid w:val="006F3B20"/>
    <w:rsid w:val="007028EF"/>
    <w:rsid w:val="0070595B"/>
    <w:rsid w:val="00717AC7"/>
    <w:rsid w:val="007250B5"/>
    <w:rsid w:val="00737F8F"/>
    <w:rsid w:val="00741F69"/>
    <w:rsid w:val="00744838"/>
    <w:rsid w:val="00752AF6"/>
    <w:rsid w:val="007620A5"/>
    <w:rsid w:val="0076563A"/>
    <w:rsid w:val="00770E3E"/>
    <w:rsid w:val="00771937"/>
    <w:rsid w:val="007803B6"/>
    <w:rsid w:val="0079503A"/>
    <w:rsid w:val="007A6292"/>
    <w:rsid w:val="007B490D"/>
    <w:rsid w:val="007C1813"/>
    <w:rsid w:val="007D3DF1"/>
    <w:rsid w:val="007D459F"/>
    <w:rsid w:val="007E5578"/>
    <w:rsid w:val="007F5D03"/>
    <w:rsid w:val="007F75D4"/>
    <w:rsid w:val="00810FE4"/>
    <w:rsid w:val="00811297"/>
    <w:rsid w:val="0082741F"/>
    <w:rsid w:val="00827F0E"/>
    <w:rsid w:val="0083137E"/>
    <w:rsid w:val="008319C1"/>
    <w:rsid w:val="008348B2"/>
    <w:rsid w:val="00842730"/>
    <w:rsid w:val="00844255"/>
    <w:rsid w:val="00870CD2"/>
    <w:rsid w:val="008711C0"/>
    <w:rsid w:val="00874D5C"/>
    <w:rsid w:val="008750E1"/>
    <w:rsid w:val="00891DDA"/>
    <w:rsid w:val="00896EC6"/>
    <w:rsid w:val="008A22C5"/>
    <w:rsid w:val="008A565D"/>
    <w:rsid w:val="008C01D3"/>
    <w:rsid w:val="008D0D52"/>
    <w:rsid w:val="008D46E0"/>
    <w:rsid w:val="008D5839"/>
    <w:rsid w:val="008D7F94"/>
    <w:rsid w:val="008E0E21"/>
    <w:rsid w:val="008F579D"/>
    <w:rsid w:val="00903939"/>
    <w:rsid w:val="00904F6A"/>
    <w:rsid w:val="00917C9A"/>
    <w:rsid w:val="00924E5E"/>
    <w:rsid w:val="0092514C"/>
    <w:rsid w:val="00927CA6"/>
    <w:rsid w:val="009313D8"/>
    <w:rsid w:val="0093554B"/>
    <w:rsid w:val="009417A4"/>
    <w:rsid w:val="0094393D"/>
    <w:rsid w:val="00961552"/>
    <w:rsid w:val="00961759"/>
    <w:rsid w:val="00970484"/>
    <w:rsid w:val="00972589"/>
    <w:rsid w:val="0097587D"/>
    <w:rsid w:val="00977036"/>
    <w:rsid w:val="009839BA"/>
    <w:rsid w:val="009847E9"/>
    <w:rsid w:val="00985A8E"/>
    <w:rsid w:val="00985BBD"/>
    <w:rsid w:val="009A2F3B"/>
    <w:rsid w:val="009B0D92"/>
    <w:rsid w:val="009B7091"/>
    <w:rsid w:val="009B7FDE"/>
    <w:rsid w:val="009C6B46"/>
    <w:rsid w:val="009D0B4E"/>
    <w:rsid w:val="009D3243"/>
    <w:rsid w:val="009D6041"/>
    <w:rsid w:val="009F7A91"/>
    <w:rsid w:val="00A02F2B"/>
    <w:rsid w:val="00A0565C"/>
    <w:rsid w:val="00A06957"/>
    <w:rsid w:val="00A13D43"/>
    <w:rsid w:val="00A14EC2"/>
    <w:rsid w:val="00A16036"/>
    <w:rsid w:val="00A203A6"/>
    <w:rsid w:val="00A42116"/>
    <w:rsid w:val="00A43AE1"/>
    <w:rsid w:val="00A72878"/>
    <w:rsid w:val="00A72E29"/>
    <w:rsid w:val="00A7675C"/>
    <w:rsid w:val="00A830FC"/>
    <w:rsid w:val="00A93E30"/>
    <w:rsid w:val="00A96A9E"/>
    <w:rsid w:val="00AA0E79"/>
    <w:rsid w:val="00AA48CE"/>
    <w:rsid w:val="00AA4BBC"/>
    <w:rsid w:val="00AB5511"/>
    <w:rsid w:val="00AD1B54"/>
    <w:rsid w:val="00AD23F8"/>
    <w:rsid w:val="00AD282E"/>
    <w:rsid w:val="00AD389E"/>
    <w:rsid w:val="00AE2AF4"/>
    <w:rsid w:val="00AF7FE3"/>
    <w:rsid w:val="00B04BBF"/>
    <w:rsid w:val="00B1109C"/>
    <w:rsid w:val="00B12B45"/>
    <w:rsid w:val="00B163AF"/>
    <w:rsid w:val="00B20127"/>
    <w:rsid w:val="00B21F34"/>
    <w:rsid w:val="00B221E6"/>
    <w:rsid w:val="00B41877"/>
    <w:rsid w:val="00B4238A"/>
    <w:rsid w:val="00B447E0"/>
    <w:rsid w:val="00B502C9"/>
    <w:rsid w:val="00B62FEF"/>
    <w:rsid w:val="00B7291E"/>
    <w:rsid w:val="00B77F3B"/>
    <w:rsid w:val="00B83B1F"/>
    <w:rsid w:val="00B90FD3"/>
    <w:rsid w:val="00B96DB2"/>
    <w:rsid w:val="00BA15E2"/>
    <w:rsid w:val="00BA30E6"/>
    <w:rsid w:val="00BA5B07"/>
    <w:rsid w:val="00BA77C4"/>
    <w:rsid w:val="00BB2791"/>
    <w:rsid w:val="00BC2366"/>
    <w:rsid w:val="00BC3128"/>
    <w:rsid w:val="00BC3850"/>
    <w:rsid w:val="00BC5159"/>
    <w:rsid w:val="00BC6B91"/>
    <w:rsid w:val="00BD1FEA"/>
    <w:rsid w:val="00BE2DC6"/>
    <w:rsid w:val="00C049A6"/>
    <w:rsid w:val="00C05F3E"/>
    <w:rsid w:val="00C06CA1"/>
    <w:rsid w:val="00C074EC"/>
    <w:rsid w:val="00C12F0F"/>
    <w:rsid w:val="00C22050"/>
    <w:rsid w:val="00C251D8"/>
    <w:rsid w:val="00C27792"/>
    <w:rsid w:val="00C33659"/>
    <w:rsid w:val="00C40C2D"/>
    <w:rsid w:val="00C4138E"/>
    <w:rsid w:val="00C433FF"/>
    <w:rsid w:val="00C476A7"/>
    <w:rsid w:val="00C534EF"/>
    <w:rsid w:val="00C800EC"/>
    <w:rsid w:val="00C815AA"/>
    <w:rsid w:val="00C81942"/>
    <w:rsid w:val="00C83334"/>
    <w:rsid w:val="00C83A49"/>
    <w:rsid w:val="00C9722C"/>
    <w:rsid w:val="00CA65B2"/>
    <w:rsid w:val="00CA7E70"/>
    <w:rsid w:val="00CB0716"/>
    <w:rsid w:val="00CD7389"/>
    <w:rsid w:val="00CE7612"/>
    <w:rsid w:val="00D00228"/>
    <w:rsid w:val="00D0480C"/>
    <w:rsid w:val="00D0721E"/>
    <w:rsid w:val="00D110CF"/>
    <w:rsid w:val="00D14017"/>
    <w:rsid w:val="00D15552"/>
    <w:rsid w:val="00D159E4"/>
    <w:rsid w:val="00D27BE9"/>
    <w:rsid w:val="00D27F6D"/>
    <w:rsid w:val="00D35350"/>
    <w:rsid w:val="00D37526"/>
    <w:rsid w:val="00D50BF8"/>
    <w:rsid w:val="00D514EC"/>
    <w:rsid w:val="00D5299C"/>
    <w:rsid w:val="00D64053"/>
    <w:rsid w:val="00D7319D"/>
    <w:rsid w:val="00D7717F"/>
    <w:rsid w:val="00D82E4A"/>
    <w:rsid w:val="00DA3D45"/>
    <w:rsid w:val="00DB403B"/>
    <w:rsid w:val="00DB55D8"/>
    <w:rsid w:val="00DB5908"/>
    <w:rsid w:val="00DC40F0"/>
    <w:rsid w:val="00DC5060"/>
    <w:rsid w:val="00DC51D5"/>
    <w:rsid w:val="00DD0153"/>
    <w:rsid w:val="00DD2567"/>
    <w:rsid w:val="00DD5720"/>
    <w:rsid w:val="00DD7344"/>
    <w:rsid w:val="00DD741F"/>
    <w:rsid w:val="00DE78FB"/>
    <w:rsid w:val="00DF0212"/>
    <w:rsid w:val="00DF6887"/>
    <w:rsid w:val="00E027C6"/>
    <w:rsid w:val="00E035ED"/>
    <w:rsid w:val="00E04CDF"/>
    <w:rsid w:val="00E078CE"/>
    <w:rsid w:val="00E22652"/>
    <w:rsid w:val="00E33A66"/>
    <w:rsid w:val="00E41152"/>
    <w:rsid w:val="00E440E8"/>
    <w:rsid w:val="00E4626A"/>
    <w:rsid w:val="00E47684"/>
    <w:rsid w:val="00E55A9C"/>
    <w:rsid w:val="00E56797"/>
    <w:rsid w:val="00E6100F"/>
    <w:rsid w:val="00E6780B"/>
    <w:rsid w:val="00E703A4"/>
    <w:rsid w:val="00E71D1E"/>
    <w:rsid w:val="00E72E27"/>
    <w:rsid w:val="00E7514E"/>
    <w:rsid w:val="00E858AA"/>
    <w:rsid w:val="00E87D92"/>
    <w:rsid w:val="00E91EB8"/>
    <w:rsid w:val="00EA60AE"/>
    <w:rsid w:val="00EB3298"/>
    <w:rsid w:val="00EB3AAE"/>
    <w:rsid w:val="00EC254C"/>
    <w:rsid w:val="00EC4A62"/>
    <w:rsid w:val="00EC7290"/>
    <w:rsid w:val="00ED0BD0"/>
    <w:rsid w:val="00ED268D"/>
    <w:rsid w:val="00EE78CC"/>
    <w:rsid w:val="00EF5C70"/>
    <w:rsid w:val="00F01959"/>
    <w:rsid w:val="00F04963"/>
    <w:rsid w:val="00F23FCA"/>
    <w:rsid w:val="00F30C39"/>
    <w:rsid w:val="00F34D66"/>
    <w:rsid w:val="00F578DA"/>
    <w:rsid w:val="00F603CE"/>
    <w:rsid w:val="00F616C9"/>
    <w:rsid w:val="00F624E7"/>
    <w:rsid w:val="00F641B2"/>
    <w:rsid w:val="00F739C7"/>
    <w:rsid w:val="00F87D80"/>
    <w:rsid w:val="00FA00DC"/>
    <w:rsid w:val="00FA4BC6"/>
    <w:rsid w:val="00FD21C2"/>
    <w:rsid w:val="00FD3D44"/>
    <w:rsid w:val="00FD5622"/>
    <w:rsid w:val="00FF1718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BB940"/>
  <w15:chartTrackingRefBased/>
  <w15:docId w15:val="{CAFC1F8E-3925-4A6D-AD8B-3B6D0315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0E5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oihk@consumerinsight.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chowk\AppData\Roaming\Microsoft\Word\%255b2022%20&#51088;&#46041;&#52264;&#44592;&#54925;&#51312;&#49324;_03%255dTGR309883791399677729\sammy.park@consumerinsight.k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16EAA-D719-4354-B633-4F77F464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5</cp:revision>
  <cp:lastPrinted>2022-11-07T07:53:00Z</cp:lastPrinted>
  <dcterms:created xsi:type="dcterms:W3CDTF">2022-11-16T06:44:00Z</dcterms:created>
  <dcterms:modified xsi:type="dcterms:W3CDTF">2022-11-16T08:11:00Z</dcterms:modified>
</cp:coreProperties>
</file>